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F2703A" w:rsidRDefault="00F2703A" w:rsidP="000D66A8">
      <w:pPr>
        <w:ind w:firstLine="6379"/>
        <w:rPr>
          <w:rFonts w:ascii="Arial" w:hAnsi="Arial" w:cs="Arial"/>
          <w:sz w:val="20"/>
          <w:szCs w:val="20"/>
        </w:rPr>
      </w:pPr>
    </w:p>
    <w:p w:rsidR="000D66A8" w:rsidRPr="0022560A" w:rsidRDefault="000D66A8" w:rsidP="000D66A8">
      <w:pPr>
        <w:ind w:firstLine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 xml:space="preserve">Załącznik </w:t>
      </w:r>
      <w:r>
        <w:rPr>
          <w:rFonts w:ascii="Arial" w:hAnsi="Arial" w:cs="Arial"/>
          <w:sz w:val="20"/>
          <w:szCs w:val="20"/>
        </w:rPr>
        <w:t>nr 2</w:t>
      </w:r>
    </w:p>
    <w:p w:rsidR="000D66A8" w:rsidRPr="0022560A" w:rsidRDefault="000D66A8" w:rsidP="000D66A8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 w:rsidR="00E6089A">
        <w:rPr>
          <w:rFonts w:ascii="Arial" w:hAnsi="Arial" w:cs="Arial"/>
          <w:sz w:val="20"/>
          <w:szCs w:val="20"/>
        </w:rPr>
        <w:t xml:space="preserve"> 507/24</w:t>
      </w:r>
    </w:p>
    <w:p w:rsidR="000D66A8" w:rsidRPr="0022560A" w:rsidRDefault="000D66A8" w:rsidP="000D66A8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0D66A8" w:rsidRPr="0022560A" w:rsidRDefault="000D66A8" w:rsidP="000D66A8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  <w:r w:rsidR="00E6089A">
        <w:rPr>
          <w:rFonts w:ascii="Arial" w:hAnsi="Arial" w:cs="Arial"/>
          <w:sz w:val="20"/>
          <w:szCs w:val="20"/>
        </w:rPr>
        <w:t xml:space="preserve"> 4 grudnia 2024 r.</w:t>
      </w:r>
    </w:p>
    <w:p w:rsidR="000D66A8" w:rsidRPr="0022560A" w:rsidRDefault="000D66A8" w:rsidP="000D66A8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OGŁOSZENIE</w:t>
      </w:r>
    </w:p>
    <w:p w:rsidR="000D66A8" w:rsidRPr="0022560A" w:rsidRDefault="000D66A8" w:rsidP="003A2F3E">
      <w:pPr>
        <w:pStyle w:val="Default"/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Prezydent Bytomia, działając  na podstawie art. 11 ust. 1 i 2 i art. 13 ustawy z dnia                          24 kwietnia 2003 r. o działalności pożytku publicznego i o wolontariacie (Dz. U. z 202</w:t>
      </w:r>
      <w:r w:rsidR="00472AE5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 poz. </w:t>
      </w:r>
      <w:r w:rsidR="00472AE5">
        <w:rPr>
          <w:rFonts w:ascii="Arial" w:hAnsi="Arial" w:cs="Arial"/>
          <w:szCs w:val="24"/>
        </w:rPr>
        <w:t>1491</w:t>
      </w:r>
      <w:r w:rsidRPr="0022560A">
        <w:rPr>
          <w:rFonts w:ascii="Arial" w:hAnsi="Arial" w:cs="Arial"/>
          <w:szCs w:val="24"/>
        </w:rPr>
        <w:t xml:space="preserve">, z </w:t>
      </w:r>
      <w:proofErr w:type="spellStart"/>
      <w:r w:rsidRPr="0022560A">
        <w:rPr>
          <w:rFonts w:ascii="Arial" w:hAnsi="Arial" w:cs="Arial"/>
          <w:szCs w:val="24"/>
        </w:rPr>
        <w:t>późn</w:t>
      </w:r>
      <w:proofErr w:type="spellEnd"/>
      <w:r w:rsidRPr="0022560A">
        <w:rPr>
          <w:rFonts w:ascii="Arial" w:hAnsi="Arial" w:cs="Arial"/>
          <w:szCs w:val="24"/>
        </w:rPr>
        <w:t xml:space="preserve">. zm.), ogłasza otwarty konkurs ofert na wsparcie lub powierzenie realizacji zadań publicznych Miasta Bytomia </w:t>
      </w:r>
      <w:r>
        <w:rPr>
          <w:rFonts w:ascii="Arial" w:hAnsi="Arial" w:cs="Arial"/>
        </w:rPr>
        <w:t xml:space="preserve">w dziedzinie turystyki </w:t>
      </w:r>
      <w:r w:rsidR="003D7E84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i krajoznawstwa w 202</w:t>
      </w:r>
      <w:r w:rsidR="00472AE5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</w:t>
      </w:r>
    </w:p>
    <w:p w:rsidR="000D66A8" w:rsidRPr="0022560A" w:rsidRDefault="000D66A8" w:rsidP="000D66A8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§ 1</w:t>
      </w:r>
    </w:p>
    <w:p w:rsidR="000D66A8" w:rsidRPr="002C1D0B" w:rsidRDefault="000D66A8" w:rsidP="000D66A8">
      <w:pPr>
        <w:spacing w:after="280"/>
        <w:jc w:val="center"/>
        <w:rPr>
          <w:rFonts w:ascii="Arial" w:hAnsi="Arial" w:cs="Arial"/>
          <w:b/>
          <w:bCs/>
        </w:rPr>
      </w:pPr>
      <w:r w:rsidRPr="00032108">
        <w:rPr>
          <w:rFonts w:ascii="Arial" w:hAnsi="Arial" w:cs="Arial"/>
          <w:bCs/>
        </w:rPr>
        <w:t xml:space="preserve"> </w:t>
      </w:r>
      <w:r w:rsidRPr="002C1D0B">
        <w:rPr>
          <w:rFonts w:ascii="Arial" w:hAnsi="Arial" w:cs="Arial"/>
          <w:b/>
          <w:bCs/>
        </w:rPr>
        <w:t>Cel i adresaci konkursu</w:t>
      </w:r>
    </w:p>
    <w:p w:rsidR="000D66A8" w:rsidRPr="00AA0D3E" w:rsidRDefault="000D66A8" w:rsidP="00630CCE">
      <w:pPr>
        <w:pStyle w:val="Default"/>
        <w:numPr>
          <w:ilvl w:val="3"/>
          <w:numId w:val="10"/>
        </w:numPr>
        <w:ind w:left="360"/>
        <w:jc w:val="left"/>
        <w:rPr>
          <w:rFonts w:ascii="Arial" w:hAnsi="Arial" w:cs="Arial"/>
          <w:bCs/>
          <w:szCs w:val="24"/>
        </w:rPr>
      </w:pPr>
      <w:r w:rsidRPr="0022560A">
        <w:rPr>
          <w:rStyle w:val="Pogrubienie"/>
          <w:rFonts w:ascii="Arial" w:hAnsi="Arial" w:cs="Arial"/>
          <w:b w:val="0"/>
          <w:szCs w:val="24"/>
        </w:rPr>
        <w:t>Ogłoszony konkurs obejmuje realizację określonych zadań Miasta Bytomia poprzez wspieranie lub powierzanie zadań</w:t>
      </w:r>
      <w:r w:rsidRPr="0022560A">
        <w:rPr>
          <w:rStyle w:val="Pogrubienie"/>
          <w:rFonts w:ascii="Arial" w:hAnsi="Arial" w:cs="Arial"/>
          <w:szCs w:val="24"/>
        </w:rPr>
        <w:t xml:space="preserve"> </w:t>
      </w:r>
      <w:r w:rsidRPr="0022560A">
        <w:rPr>
          <w:rFonts w:ascii="Arial" w:hAnsi="Arial" w:cs="Arial"/>
          <w:szCs w:val="24"/>
        </w:rPr>
        <w:t xml:space="preserve">w dziedzinie w dziedzinie </w:t>
      </w:r>
      <w:r>
        <w:rPr>
          <w:rFonts w:ascii="Arial" w:hAnsi="Arial" w:cs="Arial"/>
          <w:szCs w:val="24"/>
        </w:rPr>
        <w:t xml:space="preserve">turystyki           i krajoznawstwa </w:t>
      </w:r>
      <w:r w:rsidRPr="00AA0D3E">
        <w:rPr>
          <w:rFonts w:ascii="Arial" w:hAnsi="Arial" w:cs="Arial"/>
          <w:bCs/>
          <w:szCs w:val="24"/>
        </w:rPr>
        <w:t>w 202</w:t>
      </w:r>
      <w:r w:rsidR="00472AE5">
        <w:rPr>
          <w:rFonts w:ascii="Arial" w:hAnsi="Arial" w:cs="Arial"/>
          <w:bCs/>
          <w:szCs w:val="24"/>
        </w:rPr>
        <w:t>5</w:t>
      </w:r>
      <w:r w:rsidRPr="00AA0D3E">
        <w:rPr>
          <w:rFonts w:ascii="Arial" w:hAnsi="Arial" w:cs="Arial"/>
          <w:bCs/>
          <w:szCs w:val="24"/>
        </w:rPr>
        <w:t xml:space="preserve"> r</w:t>
      </w:r>
      <w:r w:rsidRPr="00AA0D3E">
        <w:rPr>
          <w:rFonts w:ascii="Arial" w:hAnsi="Arial" w:cs="Arial"/>
          <w:szCs w:val="24"/>
        </w:rPr>
        <w:t>.</w:t>
      </w:r>
    </w:p>
    <w:p w:rsidR="000D66A8" w:rsidRPr="005C1118" w:rsidRDefault="000D66A8" w:rsidP="00630CCE">
      <w:pPr>
        <w:pStyle w:val="Default"/>
        <w:numPr>
          <w:ilvl w:val="3"/>
          <w:numId w:val="10"/>
        </w:numPr>
        <w:ind w:left="360"/>
        <w:jc w:val="left"/>
        <w:rPr>
          <w:rFonts w:ascii="Arial" w:hAnsi="Arial" w:cs="Arial"/>
          <w:bCs/>
          <w:szCs w:val="24"/>
        </w:rPr>
      </w:pPr>
      <w:r w:rsidRPr="00AA0D3E">
        <w:rPr>
          <w:rFonts w:ascii="Arial" w:hAnsi="Arial" w:cs="Arial"/>
          <w:szCs w:val="24"/>
        </w:rPr>
        <w:t>Celem kon</w:t>
      </w:r>
      <w:r w:rsidR="00D669C7">
        <w:rPr>
          <w:rFonts w:ascii="Arial" w:hAnsi="Arial" w:cs="Arial"/>
          <w:szCs w:val="24"/>
        </w:rPr>
        <w:t>kursu jest wyłonienie projektów</w:t>
      </w:r>
      <w:r w:rsidRPr="00AA0D3E">
        <w:rPr>
          <w:rFonts w:ascii="Arial" w:hAnsi="Arial" w:cs="Arial"/>
          <w:szCs w:val="24"/>
        </w:rPr>
        <w:t xml:space="preserve"> wraz z udzieleniem dotacji na wsparcie lub powierzenie ich realizacji, </w:t>
      </w:r>
      <w:r w:rsidRPr="0063773B">
        <w:rPr>
          <w:rFonts w:ascii="Arial" w:hAnsi="Arial" w:cs="Arial"/>
          <w:szCs w:val="24"/>
        </w:rPr>
        <w:t xml:space="preserve">służących </w:t>
      </w:r>
      <w:r w:rsidRPr="0063773B">
        <w:rPr>
          <w:rFonts w:ascii="Arial" w:hAnsi="Arial" w:cs="Arial"/>
        </w:rPr>
        <w:t>zwiększeniu potencjału turystycznego Miasta Bytomia, wzmocnieniu miejskiej oferty turystycznej oraz aktywizacji społeczności lokalnej w proces rozwoju miasta poprzez uczestnictwo                                     w przedsięwzięciach wzmacniających zasięg bytomskich walorów turystycznych</w:t>
      </w:r>
      <w:r w:rsidRPr="00AA0D3E">
        <w:rPr>
          <w:rFonts w:ascii="Arial" w:hAnsi="Arial" w:cs="Arial"/>
        </w:rPr>
        <w:t>.</w:t>
      </w:r>
    </w:p>
    <w:p w:rsidR="000D66A8" w:rsidRPr="005C1118" w:rsidRDefault="000D66A8" w:rsidP="00630CCE">
      <w:pPr>
        <w:pStyle w:val="Default"/>
        <w:numPr>
          <w:ilvl w:val="3"/>
          <w:numId w:val="10"/>
        </w:numPr>
        <w:ind w:left="360"/>
        <w:jc w:val="left"/>
        <w:rPr>
          <w:rFonts w:ascii="Arial" w:hAnsi="Arial" w:cs="Arial"/>
          <w:bCs/>
          <w:szCs w:val="24"/>
        </w:rPr>
      </w:pPr>
      <w:r w:rsidRPr="005C1118">
        <w:rPr>
          <w:rFonts w:ascii="Arial" w:hAnsi="Arial" w:cs="Arial"/>
          <w:szCs w:val="24"/>
        </w:rPr>
        <w:t xml:space="preserve">Adresatami konkursu - podmiotami uprawnionymi do złożenia ofert w konkursie są działające statutowo w obszarze turystyki i krajoznawstwa: </w:t>
      </w:r>
    </w:p>
    <w:p w:rsidR="000D66A8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organizacje pozarządowe w rozumieniu ustawy z dnia 24 kwietnia 2003 r.                      o działalności pożytku publicznego i o wolontariacie (Dz. U. z 202</w:t>
      </w:r>
      <w:r w:rsidR="003A2F3E">
        <w:rPr>
          <w:rFonts w:ascii="Arial" w:hAnsi="Arial" w:cs="Arial"/>
          <w:szCs w:val="24"/>
        </w:rPr>
        <w:t xml:space="preserve">4 r. poz. </w:t>
      </w:r>
      <w:r w:rsidR="00472AE5">
        <w:rPr>
          <w:rFonts w:ascii="Arial" w:hAnsi="Arial" w:cs="Arial"/>
          <w:szCs w:val="24"/>
        </w:rPr>
        <w:t>1491,</w:t>
      </w:r>
      <w:r w:rsidR="00472AE5" w:rsidRPr="00472AE5">
        <w:rPr>
          <w:rFonts w:ascii="Arial" w:hAnsi="Arial" w:cs="Arial"/>
          <w:szCs w:val="24"/>
        </w:rPr>
        <w:t xml:space="preserve"> </w:t>
      </w:r>
      <w:r w:rsidR="00472AE5" w:rsidRPr="0022560A">
        <w:rPr>
          <w:rFonts w:ascii="Arial" w:hAnsi="Arial" w:cs="Arial"/>
          <w:szCs w:val="24"/>
        </w:rPr>
        <w:t xml:space="preserve">z </w:t>
      </w:r>
      <w:proofErr w:type="spellStart"/>
      <w:r w:rsidR="00472AE5">
        <w:rPr>
          <w:rFonts w:ascii="Arial" w:hAnsi="Arial" w:cs="Arial"/>
          <w:szCs w:val="24"/>
        </w:rPr>
        <w:t>późn</w:t>
      </w:r>
      <w:proofErr w:type="spellEnd"/>
      <w:r w:rsidR="00472AE5">
        <w:rPr>
          <w:rFonts w:ascii="Arial" w:hAnsi="Arial" w:cs="Arial"/>
          <w:szCs w:val="24"/>
        </w:rPr>
        <w:t>. zm.)</w:t>
      </w:r>
      <w:r w:rsidRPr="0022560A">
        <w:rPr>
          <w:rFonts w:ascii="Arial" w:hAnsi="Arial" w:cs="Arial"/>
          <w:szCs w:val="24"/>
        </w:rPr>
        <w:t>;</w:t>
      </w:r>
    </w:p>
    <w:p w:rsidR="000D66A8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osoby prawne i jednostki organizacyjne działające na podstawie przepisów                   o stosunku Państwa do Kościoła Katolickiego w Rzeczypospolitej Polskiej,                        o stosunku Państwa do innych kościołów i związków wyznaniowych oraz                          o gwarancjach wolności sumienia i wyznania, jeżeli ich cele statutowe obejmują prowadzenie działalności pożytku publicznego;</w:t>
      </w:r>
    </w:p>
    <w:p w:rsidR="000D66A8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stowarzyszenia jednostek samorządu terytorialnego;</w:t>
      </w:r>
    </w:p>
    <w:p w:rsidR="000D66A8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spółdzielnie socjalne;</w:t>
      </w:r>
    </w:p>
    <w:p w:rsidR="000D66A8" w:rsidRPr="00AA0D3E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 xml:space="preserve">spółki akcyjne, spółki z ograniczoną odpowiedzialnością, które nie działają w celu osiągnięcia zysku, przeznaczają całość dochodu na realizację celów statutowych oraz nie przeznaczają zysku do podziału między swoich członków, udziałowców, akcjonariuszy i pracowników, realizujące swoje zadania statutowe w zakresie </w:t>
      </w:r>
      <w:r>
        <w:rPr>
          <w:rFonts w:ascii="Arial" w:hAnsi="Arial" w:cs="Arial"/>
          <w:szCs w:val="24"/>
        </w:rPr>
        <w:t>turystyki i krajoznawstwa</w:t>
      </w:r>
      <w:r w:rsidRPr="00AA0D3E">
        <w:rPr>
          <w:rFonts w:ascii="Arial" w:hAnsi="Arial" w:cs="Arial"/>
          <w:szCs w:val="24"/>
        </w:rPr>
        <w:t>.</w:t>
      </w:r>
    </w:p>
    <w:p w:rsidR="000D66A8" w:rsidRPr="0022560A" w:rsidRDefault="000D66A8" w:rsidP="000D66A8">
      <w:pPr>
        <w:ind w:left="360"/>
        <w:jc w:val="both"/>
        <w:rPr>
          <w:rFonts w:ascii="Arial" w:hAnsi="Arial" w:cs="Arial"/>
        </w:rPr>
      </w:pPr>
    </w:p>
    <w:p w:rsidR="000D66A8" w:rsidRDefault="000D66A8" w:rsidP="000D66A8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2</w:t>
      </w:r>
      <w:r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0D66A8" w:rsidRPr="00E81788" w:rsidRDefault="000D66A8" w:rsidP="000D66A8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Zakres konkursu ofert </w:t>
      </w:r>
    </w:p>
    <w:p w:rsidR="000D66A8" w:rsidRPr="0063773B" w:rsidRDefault="000D66A8" w:rsidP="000D66A8">
      <w:pPr>
        <w:pStyle w:val="Default"/>
        <w:jc w:val="left"/>
        <w:rPr>
          <w:rFonts w:ascii="Arial" w:hAnsi="Arial" w:cs="Arial"/>
          <w:szCs w:val="24"/>
        </w:rPr>
      </w:pPr>
      <w:r w:rsidRPr="0063773B">
        <w:rPr>
          <w:rFonts w:ascii="Arial" w:hAnsi="Arial" w:cs="Arial"/>
          <w:szCs w:val="24"/>
        </w:rPr>
        <w:t xml:space="preserve">W ramach otwartego konkursu w dziedzinie turystyki i krajoznawstwa </w:t>
      </w:r>
      <w:r w:rsidRPr="0063773B">
        <w:rPr>
          <w:rFonts w:ascii="Arial" w:hAnsi="Arial" w:cs="Arial"/>
          <w:bCs/>
          <w:szCs w:val="24"/>
        </w:rPr>
        <w:t>w 202</w:t>
      </w:r>
      <w:r w:rsidR="00472AE5">
        <w:rPr>
          <w:rFonts w:ascii="Arial" w:hAnsi="Arial" w:cs="Arial"/>
          <w:bCs/>
          <w:szCs w:val="24"/>
        </w:rPr>
        <w:t>5</w:t>
      </w:r>
      <w:r w:rsidRPr="0063773B">
        <w:rPr>
          <w:rFonts w:ascii="Arial" w:hAnsi="Arial" w:cs="Arial"/>
          <w:bCs/>
          <w:szCs w:val="24"/>
        </w:rPr>
        <w:t xml:space="preserve"> r. </w:t>
      </w:r>
      <w:r w:rsidRPr="0063773B">
        <w:rPr>
          <w:rFonts w:ascii="Arial" w:hAnsi="Arial" w:cs="Arial"/>
          <w:szCs w:val="24"/>
        </w:rPr>
        <w:t>przewiduje się powierzanie i wsparcie następujących rodzajów zadań o zasięgu miejskim lub ponadlokalnym takich jak: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</w:rPr>
        <w:lastRenderedPageBreak/>
        <w:t>organizacja w obrębie atrakcji turystycznych Bytomia imprez krajoznawczych, w tym rajdów i wycieczek tematycznych po Bytomiu;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  <w:snapToGrid w:val="0"/>
        </w:rPr>
        <w:t>upowszechniania turystyki i krajoznawstwa</w:t>
      </w:r>
      <w:r>
        <w:rPr>
          <w:rFonts w:ascii="Arial" w:hAnsi="Arial" w:cs="Arial"/>
        </w:rPr>
        <w:t xml:space="preserve"> poprzez organizację imprez i </w:t>
      </w:r>
      <w:r w:rsidRPr="0063773B">
        <w:rPr>
          <w:rFonts w:ascii="Arial" w:hAnsi="Arial" w:cs="Arial"/>
        </w:rPr>
        <w:t>wydarzeń turystycznych</w:t>
      </w:r>
      <w:r w:rsidRPr="0063773B">
        <w:rPr>
          <w:rFonts w:ascii="Arial" w:hAnsi="Arial" w:cs="Arial"/>
          <w:snapToGrid w:val="0"/>
        </w:rPr>
        <w:t xml:space="preserve">, zwłaszcza wśród dzieci i młodzieży </w:t>
      </w:r>
      <w:r w:rsidRPr="0063773B">
        <w:rPr>
          <w:rFonts w:ascii="Arial" w:hAnsi="Arial" w:cs="Arial"/>
        </w:rPr>
        <w:t>(w obrębie atrakcji turystycznych Bytomia);</w:t>
      </w:r>
    </w:p>
    <w:p w:rsidR="000D66A8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</w:rPr>
        <w:t xml:space="preserve">opracowanie </w:t>
      </w:r>
      <w:r>
        <w:rPr>
          <w:rFonts w:ascii="Arial" w:hAnsi="Arial" w:cs="Arial"/>
        </w:rPr>
        <w:t>wydawnictw</w:t>
      </w:r>
      <w:r w:rsidRPr="0063773B">
        <w:rPr>
          <w:rFonts w:ascii="Arial" w:hAnsi="Arial" w:cs="Arial"/>
        </w:rPr>
        <w:t>, folde</w:t>
      </w:r>
      <w:r>
        <w:rPr>
          <w:rFonts w:ascii="Arial" w:hAnsi="Arial" w:cs="Arial"/>
        </w:rPr>
        <w:t xml:space="preserve">rów, przewodników turystycznych, </w:t>
      </w:r>
      <w:r w:rsidRPr="0063773B">
        <w:rPr>
          <w:rFonts w:ascii="Arial" w:hAnsi="Arial" w:cs="Arial"/>
        </w:rPr>
        <w:t>filmów</w:t>
      </w:r>
      <w:r>
        <w:rPr>
          <w:rFonts w:ascii="Arial" w:hAnsi="Arial" w:cs="Arial"/>
        </w:rPr>
        <w:t xml:space="preserve"> lub innych form</w:t>
      </w:r>
      <w:r w:rsidRPr="0063773B">
        <w:rPr>
          <w:rFonts w:ascii="Arial" w:hAnsi="Arial" w:cs="Arial"/>
        </w:rPr>
        <w:t xml:space="preserve"> promujących walory turystyczne Bytomia;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projektowanie, wytyczanie, oznakowanie i modernizacja infrastruktury szlaków turystycznych dot. Bytomia;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</w:rPr>
        <w:t>promowanie walorów turystycznych Bytomia, lokalnych atrakcji i produktów turystycznych</w:t>
      </w:r>
      <w:r w:rsidRPr="0063773B">
        <w:rPr>
          <w:rFonts w:ascii="Arial" w:hAnsi="Arial" w:cs="Arial"/>
          <w:snapToGrid w:val="0"/>
        </w:rPr>
        <w:t>;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</w:rPr>
        <w:t xml:space="preserve">promocja </w:t>
      </w:r>
      <w:r>
        <w:rPr>
          <w:rFonts w:ascii="Arial" w:hAnsi="Arial" w:cs="Arial"/>
        </w:rPr>
        <w:t>miejskich obiektów postindustrialnych.</w:t>
      </w:r>
    </w:p>
    <w:p w:rsidR="000D66A8" w:rsidRPr="00032108" w:rsidRDefault="000D66A8" w:rsidP="000D66A8">
      <w:pPr>
        <w:pStyle w:val="Default"/>
        <w:spacing w:after="0"/>
        <w:ind w:left="720"/>
        <w:jc w:val="center"/>
        <w:rPr>
          <w:rStyle w:val="Pogrubienie"/>
          <w:rFonts w:ascii="Arial" w:eastAsia="Arial Unicode MS" w:hAnsi="Arial" w:cs="Arial"/>
          <w:b w:val="0"/>
          <w:szCs w:val="24"/>
        </w:rPr>
      </w:pPr>
      <w:r w:rsidRPr="0022560A">
        <w:rPr>
          <w:rFonts w:ascii="Arial" w:hAnsi="Arial" w:cs="Arial"/>
          <w:b/>
          <w:bCs/>
          <w:szCs w:val="24"/>
        </w:rPr>
        <w:br/>
      </w:r>
      <w:r w:rsidRPr="00032108">
        <w:rPr>
          <w:rStyle w:val="Pogrubienie"/>
          <w:rFonts w:ascii="Arial" w:eastAsia="Arial Unicode MS" w:hAnsi="Arial" w:cs="Arial"/>
          <w:b w:val="0"/>
          <w:szCs w:val="24"/>
        </w:rPr>
        <w:t xml:space="preserve">     </w:t>
      </w:r>
      <w:r w:rsidRPr="00032108">
        <w:rPr>
          <w:rFonts w:ascii="Arial" w:hAnsi="Arial" w:cs="Arial"/>
          <w:b/>
          <w:szCs w:val="24"/>
        </w:rPr>
        <w:t>§ 3</w:t>
      </w:r>
    </w:p>
    <w:p w:rsidR="000D66A8" w:rsidRDefault="000D66A8" w:rsidP="000D66A8">
      <w:pPr>
        <w:pStyle w:val="Default"/>
        <w:spacing w:after="280"/>
        <w:ind w:left="720"/>
        <w:rPr>
          <w:rStyle w:val="Pogrubienie"/>
          <w:rFonts w:ascii="Arial" w:eastAsia="Arial Unicode MS" w:hAnsi="Arial" w:cs="Arial"/>
          <w:szCs w:val="24"/>
        </w:rPr>
      </w:pPr>
      <w:r w:rsidRPr="002C1D0B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>
        <w:rPr>
          <w:rStyle w:val="Pogrubienie"/>
          <w:rFonts w:ascii="Arial" w:eastAsia="Arial Unicode MS" w:hAnsi="Arial" w:cs="Arial"/>
          <w:szCs w:val="24"/>
        </w:rPr>
        <w:t>znaczonych na realizację zadań</w:t>
      </w:r>
      <w:r w:rsidRPr="002C1D0B">
        <w:rPr>
          <w:rStyle w:val="Pogrubienie"/>
          <w:rFonts w:ascii="Arial" w:eastAsia="Arial Unicode MS" w:hAnsi="Arial" w:cs="Arial"/>
          <w:szCs w:val="24"/>
        </w:rPr>
        <w:t xml:space="preserve"> </w:t>
      </w:r>
    </w:p>
    <w:p w:rsidR="000D66A8" w:rsidRDefault="000D66A8" w:rsidP="0070170B">
      <w:pPr>
        <w:pStyle w:val="Default"/>
        <w:numPr>
          <w:ilvl w:val="6"/>
          <w:numId w:val="10"/>
        </w:numPr>
        <w:spacing w:after="0"/>
        <w:ind w:left="284" w:hanging="284"/>
        <w:rPr>
          <w:rFonts w:ascii="Arial" w:hAnsi="Arial" w:cs="Arial"/>
        </w:rPr>
      </w:pPr>
      <w:r w:rsidRPr="0022560A">
        <w:rPr>
          <w:rFonts w:ascii="Arial" w:hAnsi="Arial" w:cs="Arial"/>
        </w:rPr>
        <w:t>Wysokość planowanych środków publicznych Gminy Bytom przeznaczonych na realizację</w:t>
      </w:r>
      <w:r>
        <w:rPr>
          <w:rFonts w:ascii="Arial" w:hAnsi="Arial" w:cs="Arial"/>
        </w:rPr>
        <w:t xml:space="preserve"> ww.</w:t>
      </w:r>
      <w:r w:rsidRPr="0022560A">
        <w:rPr>
          <w:rFonts w:ascii="Arial" w:hAnsi="Arial" w:cs="Arial"/>
        </w:rPr>
        <w:t xml:space="preserve"> zadań w 202</w:t>
      </w:r>
      <w:r w:rsidR="00472AE5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 </w:t>
      </w:r>
      <w:r w:rsidRPr="0022560A">
        <w:rPr>
          <w:rFonts w:ascii="Arial" w:hAnsi="Arial" w:cs="Arial"/>
        </w:rPr>
        <w:t xml:space="preserve">wynosi </w:t>
      </w:r>
      <w:r w:rsidR="00472AE5">
        <w:rPr>
          <w:rFonts w:ascii="Arial" w:hAnsi="Arial" w:cs="Arial"/>
        </w:rPr>
        <w:t>36 000</w:t>
      </w:r>
      <w:r>
        <w:rPr>
          <w:rFonts w:ascii="Arial" w:hAnsi="Arial" w:cs="Arial"/>
        </w:rPr>
        <w:t xml:space="preserve">,00 zł (słownie: </w:t>
      </w:r>
      <w:r w:rsidR="00472AE5">
        <w:rPr>
          <w:rFonts w:ascii="Arial" w:hAnsi="Arial" w:cs="Arial"/>
        </w:rPr>
        <w:t>trzydzieści sześć</w:t>
      </w:r>
      <w:r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tysięcy złotych).</w:t>
      </w:r>
    </w:p>
    <w:p w:rsidR="000D66A8" w:rsidRPr="00472AE5" w:rsidRDefault="000D66A8" w:rsidP="00472AE5">
      <w:pPr>
        <w:pStyle w:val="Default"/>
        <w:numPr>
          <w:ilvl w:val="6"/>
          <w:numId w:val="10"/>
        </w:numPr>
        <w:spacing w:after="0"/>
        <w:ind w:left="284" w:hanging="284"/>
        <w:rPr>
          <w:rFonts w:ascii="Arial" w:hAnsi="Arial" w:cs="Arial"/>
        </w:rPr>
      </w:pPr>
      <w:r w:rsidRPr="00472AE5">
        <w:rPr>
          <w:rFonts w:ascii="Arial" w:hAnsi="Arial" w:cs="Arial"/>
        </w:rPr>
        <w:t>Zastrzega si</w:t>
      </w:r>
      <w:r w:rsidRPr="00472AE5">
        <w:rPr>
          <w:rFonts w:ascii="Arial" w:eastAsia="TTE1B1EF00t00" w:hAnsi="Arial" w:cs="Arial"/>
        </w:rPr>
        <w:t xml:space="preserve">ę </w:t>
      </w:r>
      <w:r w:rsidRPr="00472AE5">
        <w:rPr>
          <w:rFonts w:ascii="Arial" w:hAnsi="Arial" w:cs="Arial"/>
        </w:rPr>
        <w:t>mo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liwo</w:t>
      </w:r>
      <w:r w:rsidRPr="00472AE5">
        <w:rPr>
          <w:rFonts w:ascii="Arial" w:eastAsia="TTE1B1EF00t00" w:hAnsi="Arial" w:cs="Arial"/>
        </w:rPr>
        <w:t xml:space="preserve">ść </w:t>
      </w:r>
      <w:r w:rsidRPr="00472AE5">
        <w:rPr>
          <w:rFonts w:ascii="Arial" w:hAnsi="Arial" w:cs="Arial"/>
        </w:rPr>
        <w:t>zmiany wysoko</w:t>
      </w:r>
      <w:r w:rsidRPr="00472AE5">
        <w:rPr>
          <w:rFonts w:ascii="Arial" w:eastAsia="TTE1B1EF00t00" w:hAnsi="Arial" w:cs="Arial"/>
        </w:rPr>
        <w:t>ś</w:t>
      </w:r>
      <w:r w:rsidRPr="00472AE5">
        <w:rPr>
          <w:rFonts w:ascii="Arial" w:hAnsi="Arial" w:cs="Arial"/>
        </w:rPr>
        <w:t xml:space="preserve">ci przeznaczonych na przedmiotowy konkurs </w:t>
      </w:r>
      <w:r w:rsidRPr="00472AE5">
        <w:rPr>
          <w:rFonts w:ascii="Arial" w:eastAsia="TTE1B1EF00t00" w:hAnsi="Arial" w:cs="Arial"/>
        </w:rPr>
        <w:t>ś</w:t>
      </w:r>
      <w:r w:rsidR="00D37D86" w:rsidRPr="00472AE5">
        <w:rPr>
          <w:rFonts w:ascii="Arial" w:hAnsi="Arial" w:cs="Arial"/>
        </w:rPr>
        <w:t xml:space="preserve">rodków publicznych </w:t>
      </w:r>
      <w:r w:rsidRPr="00472AE5">
        <w:rPr>
          <w:rFonts w:ascii="Arial" w:hAnsi="Arial" w:cs="Arial"/>
        </w:rPr>
        <w:t>w przypadku dokonania zmian finansowych w bud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ecie Gminy Bytom na rok 202</w:t>
      </w:r>
      <w:r w:rsidR="00472AE5">
        <w:rPr>
          <w:rFonts w:ascii="Arial" w:hAnsi="Arial" w:cs="Arial"/>
        </w:rPr>
        <w:t>5</w:t>
      </w:r>
      <w:r w:rsidRPr="00472AE5">
        <w:rPr>
          <w:rFonts w:ascii="Arial" w:hAnsi="Arial" w:cs="Arial"/>
        </w:rPr>
        <w:t xml:space="preserve"> przez Rad</w:t>
      </w:r>
      <w:r w:rsidRPr="00472AE5">
        <w:rPr>
          <w:rFonts w:ascii="Arial" w:eastAsia="TTE1B1EF00t00" w:hAnsi="Arial" w:cs="Arial"/>
        </w:rPr>
        <w:t xml:space="preserve">ę </w:t>
      </w:r>
      <w:r w:rsidRPr="00472AE5">
        <w:rPr>
          <w:rFonts w:ascii="Arial" w:hAnsi="Arial" w:cs="Arial"/>
        </w:rPr>
        <w:t>Miejsk</w:t>
      </w:r>
      <w:r w:rsidRPr="00472AE5">
        <w:rPr>
          <w:rFonts w:ascii="Arial" w:eastAsia="TTE1B1EF00t00" w:hAnsi="Arial" w:cs="Arial"/>
        </w:rPr>
        <w:t xml:space="preserve">ą </w:t>
      </w:r>
      <w:r w:rsidRPr="00472AE5">
        <w:rPr>
          <w:rFonts w:ascii="Arial" w:hAnsi="Arial" w:cs="Arial"/>
        </w:rPr>
        <w:t>w Bytomiu. Kwoty mog</w:t>
      </w:r>
      <w:r w:rsidRPr="00472AE5">
        <w:rPr>
          <w:rFonts w:ascii="Arial" w:eastAsia="TTE1B1EF00t00" w:hAnsi="Arial" w:cs="Arial"/>
        </w:rPr>
        <w:t xml:space="preserve">ą </w:t>
      </w:r>
      <w:r w:rsidRPr="00472AE5">
        <w:rPr>
          <w:rFonts w:ascii="Arial" w:hAnsi="Arial" w:cs="Arial"/>
        </w:rPr>
        <w:t xml:space="preserve">ulec zmianie w przypadku stwierdzenia, 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e zadanie mo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na zrealizowa</w:t>
      </w:r>
      <w:r w:rsidRPr="00472AE5">
        <w:rPr>
          <w:rFonts w:ascii="Arial" w:eastAsia="TTE1B1EF00t00" w:hAnsi="Arial" w:cs="Arial"/>
        </w:rPr>
        <w:t xml:space="preserve">ć </w:t>
      </w:r>
      <w:r w:rsidRPr="00472AE5">
        <w:rPr>
          <w:rFonts w:ascii="Arial" w:hAnsi="Arial" w:cs="Arial"/>
        </w:rPr>
        <w:t>mniejszym kosztem, zło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one oferty nie uzyskaj</w:t>
      </w:r>
      <w:r w:rsidRPr="00472AE5">
        <w:rPr>
          <w:rFonts w:ascii="Arial" w:eastAsia="TTE1B1EF00t00" w:hAnsi="Arial" w:cs="Arial"/>
        </w:rPr>
        <w:t xml:space="preserve">ą </w:t>
      </w:r>
      <w:r w:rsidR="00EE07D6">
        <w:rPr>
          <w:rFonts w:ascii="Arial" w:hAnsi="Arial" w:cs="Arial"/>
        </w:rPr>
        <w:t>pozytywnej opinii</w:t>
      </w:r>
      <w:r w:rsidRPr="00472AE5">
        <w:rPr>
          <w:rFonts w:ascii="Arial" w:hAnsi="Arial" w:cs="Arial"/>
        </w:rPr>
        <w:t xml:space="preserve"> komisji konkursowej lub zaistnieje konieczno</w:t>
      </w:r>
      <w:r w:rsidRPr="00472AE5">
        <w:rPr>
          <w:rFonts w:ascii="Arial" w:eastAsia="TTE1B1EF00t00" w:hAnsi="Arial" w:cs="Arial"/>
        </w:rPr>
        <w:t xml:space="preserve">ść </w:t>
      </w:r>
      <w:r w:rsidRPr="00472AE5">
        <w:rPr>
          <w:rFonts w:ascii="Arial" w:hAnsi="Arial" w:cs="Arial"/>
        </w:rPr>
        <w:t>zmiany bud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etu Gminy Bytom w cz</w:t>
      </w:r>
      <w:r w:rsidRPr="00472AE5">
        <w:rPr>
          <w:rFonts w:ascii="Arial" w:eastAsia="TTE1B1EF00t00" w:hAnsi="Arial" w:cs="Arial"/>
        </w:rPr>
        <w:t>ęś</w:t>
      </w:r>
      <w:r w:rsidRPr="00472AE5">
        <w:rPr>
          <w:rFonts w:ascii="Arial" w:hAnsi="Arial" w:cs="Arial"/>
        </w:rPr>
        <w:t>ci przeznaczonej na realizacj</w:t>
      </w:r>
      <w:r w:rsidRPr="00472AE5">
        <w:rPr>
          <w:rFonts w:ascii="Arial" w:eastAsia="TTE1B1EF00t00" w:hAnsi="Arial" w:cs="Arial"/>
        </w:rPr>
        <w:t xml:space="preserve">ę </w:t>
      </w:r>
      <w:r w:rsidRPr="00472AE5">
        <w:rPr>
          <w:rFonts w:ascii="Arial" w:hAnsi="Arial" w:cs="Arial"/>
        </w:rPr>
        <w:t>zadania z wa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nych przyczyn, niemo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liwych do przewidzenia w dniu ogłaszania konkursu.</w:t>
      </w:r>
    </w:p>
    <w:p w:rsidR="000D66A8" w:rsidRPr="0070170B" w:rsidRDefault="000D66A8" w:rsidP="0070170B">
      <w:pPr>
        <w:pStyle w:val="Default"/>
        <w:numPr>
          <w:ilvl w:val="6"/>
          <w:numId w:val="10"/>
        </w:numPr>
        <w:spacing w:after="0"/>
        <w:ind w:left="284" w:hanging="284"/>
        <w:rPr>
          <w:rFonts w:ascii="Arial" w:hAnsi="Arial" w:cs="Arial"/>
        </w:rPr>
      </w:pPr>
      <w:r w:rsidRPr="0070170B">
        <w:rPr>
          <w:rFonts w:ascii="Arial" w:hAnsi="Arial" w:cs="Arial"/>
        </w:rPr>
        <w:t>Przewiduje się możliwość ogłoszenia nowego konkursu</w:t>
      </w:r>
      <w:r w:rsidR="00EE07D6">
        <w:rPr>
          <w:rFonts w:ascii="Arial" w:hAnsi="Arial" w:cs="Arial"/>
        </w:rPr>
        <w:t xml:space="preserve"> (kolejnej tury)</w:t>
      </w:r>
      <w:r w:rsidRPr="0070170B">
        <w:rPr>
          <w:rFonts w:ascii="Arial" w:hAnsi="Arial" w:cs="Arial"/>
        </w:rPr>
        <w:t xml:space="preserve"> </w:t>
      </w:r>
      <w:r w:rsidR="00EE07D6">
        <w:rPr>
          <w:rFonts w:ascii="Arial" w:hAnsi="Arial" w:cs="Arial"/>
        </w:rPr>
        <w:t xml:space="preserve">                            </w:t>
      </w:r>
      <w:r w:rsidRPr="0070170B">
        <w:rPr>
          <w:rFonts w:ascii="Arial" w:hAnsi="Arial" w:cs="Arial"/>
        </w:rPr>
        <w:t>w przypadku zmian w budżecie Gminy Bytom i wyasygnowania na ten cel nowych środków.</w:t>
      </w:r>
    </w:p>
    <w:p w:rsidR="000D66A8" w:rsidRPr="00EB4AD8" w:rsidRDefault="000D66A8" w:rsidP="000D66A8">
      <w:pPr>
        <w:pStyle w:val="Akapitzlist"/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0D66A8" w:rsidRDefault="000D66A8" w:rsidP="000D66A8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4</w:t>
      </w:r>
    </w:p>
    <w:p w:rsidR="000D66A8" w:rsidRPr="00E81788" w:rsidRDefault="000D66A8" w:rsidP="000D66A8">
      <w:pPr>
        <w:pStyle w:val="Nagwek2"/>
        <w:spacing w:after="24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Termin realizacji zadań i składania ofert </w:t>
      </w:r>
    </w:p>
    <w:p w:rsidR="000D66A8" w:rsidRDefault="000D66A8" w:rsidP="00630CCE">
      <w:pPr>
        <w:pStyle w:val="Default"/>
        <w:numPr>
          <w:ilvl w:val="3"/>
          <w:numId w:val="19"/>
        </w:numPr>
        <w:ind w:left="426" w:hanging="426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Zadanie powinno być wykonane w 202</w:t>
      </w:r>
      <w:r w:rsidR="00472AE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 w terminie wskazanym w ofercie, którego realizacja mieści się w okresie od 1 stycznia do 31 grudnia 202</w:t>
      </w:r>
      <w:r w:rsidR="00472AE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</w:t>
      </w:r>
    </w:p>
    <w:p w:rsidR="000D66A8" w:rsidRPr="006E7EDE" w:rsidRDefault="000D66A8" w:rsidP="00630CCE">
      <w:pPr>
        <w:pStyle w:val="Default"/>
        <w:numPr>
          <w:ilvl w:val="3"/>
          <w:numId w:val="19"/>
        </w:numPr>
        <w:ind w:left="426" w:hanging="426"/>
        <w:jc w:val="left"/>
        <w:rPr>
          <w:rFonts w:ascii="Arial" w:hAnsi="Arial" w:cs="Arial"/>
          <w:szCs w:val="24"/>
        </w:rPr>
      </w:pPr>
      <w:r w:rsidRPr="006E7EDE">
        <w:rPr>
          <w:rFonts w:ascii="Arial" w:hAnsi="Arial" w:cs="Arial"/>
          <w:szCs w:val="24"/>
        </w:rPr>
        <w:t xml:space="preserve">Oferty na realizację zadań należy złożyć na zasadach opisanych w § 5                                               w nieprzekraczalnym terminie: do dnia </w:t>
      </w:r>
      <w:r w:rsidR="00472AE5">
        <w:rPr>
          <w:rFonts w:ascii="Arial" w:hAnsi="Arial" w:cs="Arial"/>
          <w:szCs w:val="24"/>
        </w:rPr>
        <w:t>30 grudnia</w:t>
      </w:r>
      <w:r w:rsidRPr="006E7EDE">
        <w:rPr>
          <w:rFonts w:ascii="Arial" w:hAnsi="Arial" w:cs="Arial"/>
          <w:szCs w:val="24"/>
        </w:rPr>
        <w:t xml:space="preserve"> 202</w:t>
      </w:r>
      <w:r w:rsidR="00B52CD4">
        <w:rPr>
          <w:rFonts w:ascii="Arial" w:hAnsi="Arial" w:cs="Arial"/>
          <w:szCs w:val="24"/>
        </w:rPr>
        <w:t>4</w:t>
      </w:r>
      <w:r w:rsidRPr="006E7EDE">
        <w:rPr>
          <w:rFonts w:ascii="Arial" w:hAnsi="Arial" w:cs="Arial"/>
          <w:szCs w:val="24"/>
        </w:rPr>
        <w:t xml:space="preserve"> r. Rozstrzygnięcie i ogłoszenie wyników na</w:t>
      </w:r>
      <w:r w:rsidR="00B52CD4">
        <w:rPr>
          <w:rFonts w:ascii="Arial" w:hAnsi="Arial" w:cs="Arial"/>
          <w:szCs w:val="24"/>
        </w:rPr>
        <w:t xml:space="preserve">stąpi nie później niż do dnia </w:t>
      </w:r>
      <w:r w:rsidR="00472AE5">
        <w:rPr>
          <w:rFonts w:ascii="Arial" w:hAnsi="Arial" w:cs="Arial"/>
          <w:szCs w:val="24"/>
        </w:rPr>
        <w:t>1</w:t>
      </w:r>
      <w:r w:rsidR="004365F5">
        <w:rPr>
          <w:rFonts w:ascii="Arial" w:hAnsi="Arial" w:cs="Arial"/>
          <w:szCs w:val="24"/>
        </w:rPr>
        <w:t>3</w:t>
      </w:r>
      <w:r w:rsidR="00472AE5">
        <w:rPr>
          <w:rFonts w:ascii="Arial" w:hAnsi="Arial" w:cs="Arial"/>
          <w:szCs w:val="24"/>
        </w:rPr>
        <w:t xml:space="preserve"> stycznia</w:t>
      </w:r>
      <w:r w:rsidR="00B52CD4">
        <w:rPr>
          <w:rFonts w:ascii="Arial" w:hAnsi="Arial" w:cs="Arial"/>
          <w:szCs w:val="24"/>
        </w:rPr>
        <w:t xml:space="preserve"> </w:t>
      </w:r>
      <w:r w:rsidRPr="006E7EDE">
        <w:rPr>
          <w:rFonts w:ascii="Arial" w:hAnsi="Arial" w:cs="Arial"/>
          <w:szCs w:val="24"/>
        </w:rPr>
        <w:t>202</w:t>
      </w:r>
      <w:r w:rsidR="00472AE5">
        <w:rPr>
          <w:rFonts w:ascii="Arial" w:hAnsi="Arial" w:cs="Arial"/>
          <w:szCs w:val="24"/>
        </w:rPr>
        <w:t>5</w:t>
      </w:r>
      <w:r w:rsidRPr="006E7EDE">
        <w:rPr>
          <w:rFonts w:ascii="Arial" w:hAnsi="Arial" w:cs="Arial"/>
          <w:szCs w:val="24"/>
        </w:rPr>
        <w:t xml:space="preserve"> r.</w:t>
      </w:r>
    </w:p>
    <w:p w:rsidR="000D66A8" w:rsidRPr="0022560A" w:rsidRDefault="000D66A8" w:rsidP="000D66A8">
      <w:pPr>
        <w:pStyle w:val="NormalnyWeb"/>
        <w:spacing w:before="0" w:beforeAutospacing="0" w:after="0" w:afterAutospacing="0"/>
        <w:rPr>
          <w:rFonts w:ascii="Arial" w:hAnsi="Arial" w:cs="Arial"/>
        </w:rPr>
      </w:pPr>
    </w:p>
    <w:p w:rsidR="000D66A8" w:rsidRDefault="000D66A8" w:rsidP="000D66A8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5</w:t>
      </w:r>
    </w:p>
    <w:p w:rsidR="000D66A8" w:rsidRPr="00E81788" w:rsidRDefault="000D66A8" w:rsidP="000D66A8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Warunki składania ofert </w:t>
      </w:r>
    </w:p>
    <w:p w:rsidR="000D66A8" w:rsidRPr="00AA0D3E" w:rsidRDefault="000D66A8" w:rsidP="00630CCE">
      <w:pPr>
        <w:pStyle w:val="Akapitzlist"/>
        <w:numPr>
          <w:ilvl w:val="3"/>
          <w:numId w:val="1"/>
        </w:numPr>
        <w:tabs>
          <w:tab w:val="clear" w:pos="2520"/>
        </w:tabs>
        <w:autoSpaceDE w:val="0"/>
        <w:autoSpaceDN w:val="0"/>
        <w:adjustRightInd w:val="0"/>
        <w:ind w:left="426" w:hanging="426"/>
        <w:rPr>
          <w:rFonts w:ascii="Arial" w:hAnsi="Arial" w:cs="Arial"/>
          <w:i/>
          <w:iCs/>
        </w:rPr>
      </w:pPr>
      <w:r w:rsidRPr="00AA0D3E">
        <w:rPr>
          <w:rFonts w:ascii="Arial" w:hAnsi="Arial" w:cs="Arial"/>
        </w:rPr>
        <w:t xml:space="preserve">Oferty wraz z wymaganym kompletem dokumentów, należy złożyć w formie elektronicznej za pomocą Generatora </w:t>
      </w:r>
      <w:proofErr w:type="spellStart"/>
      <w:r w:rsidRPr="00AA0D3E">
        <w:rPr>
          <w:rFonts w:ascii="Arial" w:hAnsi="Arial" w:cs="Arial"/>
        </w:rPr>
        <w:t>eNGO</w:t>
      </w:r>
      <w:proofErr w:type="spellEnd"/>
      <w:r w:rsidRPr="00AA0D3E">
        <w:rPr>
          <w:rFonts w:ascii="Arial" w:hAnsi="Arial" w:cs="Arial"/>
        </w:rPr>
        <w:t xml:space="preserve"> dostępnego na stronie www.bytom.engo.org.pl/konkursy-trwajace, a następnie podpisany wydruk oferty </w:t>
      </w:r>
      <w:r w:rsidRPr="00AA0D3E">
        <w:rPr>
          <w:rFonts w:ascii="Arial" w:hAnsi="Arial" w:cs="Arial"/>
        </w:rPr>
        <w:br/>
        <w:t xml:space="preserve">z Generatora </w:t>
      </w:r>
      <w:proofErr w:type="spellStart"/>
      <w:r w:rsidRPr="00AA0D3E">
        <w:rPr>
          <w:rFonts w:ascii="Arial" w:hAnsi="Arial" w:cs="Arial"/>
        </w:rPr>
        <w:t>eNGO</w:t>
      </w:r>
      <w:proofErr w:type="spellEnd"/>
      <w:r w:rsidRPr="00AA0D3E">
        <w:rPr>
          <w:rFonts w:ascii="Arial" w:hAnsi="Arial" w:cs="Arial"/>
        </w:rPr>
        <w:t xml:space="preserve"> </w:t>
      </w:r>
      <w:r w:rsidR="00D31F56">
        <w:rPr>
          <w:rFonts w:ascii="Arial" w:hAnsi="Arial" w:cs="Arial"/>
        </w:rPr>
        <w:t xml:space="preserve">wraz z wymaganymi załącznikami </w:t>
      </w:r>
      <w:r w:rsidRPr="00AA0D3E">
        <w:rPr>
          <w:rFonts w:ascii="Arial" w:hAnsi="Arial" w:cs="Arial"/>
        </w:rPr>
        <w:t>dostarczyć w poprawnie opisanej kopercie, na której należy wpisać nazwę oferenta, nazwę zadania oraz adnotację: „Konkurs ofert na 202</w:t>
      </w:r>
      <w:r w:rsidR="00472AE5">
        <w:rPr>
          <w:rFonts w:ascii="Arial" w:hAnsi="Arial" w:cs="Arial"/>
        </w:rPr>
        <w:t>5</w:t>
      </w:r>
      <w:r w:rsidRPr="00AA0D3E">
        <w:rPr>
          <w:rFonts w:ascii="Arial" w:hAnsi="Arial" w:cs="Arial"/>
        </w:rPr>
        <w:t xml:space="preserve"> rok – </w:t>
      </w:r>
      <w:r>
        <w:rPr>
          <w:rFonts w:ascii="Arial" w:hAnsi="Arial" w:cs="Arial"/>
        </w:rPr>
        <w:t>TURYSTYKA</w:t>
      </w:r>
      <w:r w:rsidRPr="00AA0D3E">
        <w:rPr>
          <w:rFonts w:ascii="Arial" w:hAnsi="Arial" w:cs="Arial"/>
        </w:rPr>
        <w:t xml:space="preserve">” z dopiskiem NIE OTWIERAĆ do Kancelarii Urzędu Miejskiego w Bytomiu, ul. Parkowa 2, pokój nr </w:t>
      </w:r>
      <w:r w:rsidRPr="00AA0D3E">
        <w:rPr>
          <w:rFonts w:ascii="Arial" w:hAnsi="Arial" w:cs="Arial"/>
        </w:rPr>
        <w:lastRenderedPageBreak/>
        <w:t>128 lub do punktu podawczego Urzędu Miejskiego w Bytomiu przy ul. Smolenia 35 (pokój 16 - parter), w terminie do dnia</w:t>
      </w:r>
      <w:r>
        <w:rPr>
          <w:rFonts w:ascii="Arial" w:hAnsi="Arial" w:cs="Arial"/>
        </w:rPr>
        <w:t xml:space="preserve"> </w:t>
      </w:r>
      <w:r w:rsidR="00472AE5">
        <w:rPr>
          <w:rFonts w:ascii="Arial" w:hAnsi="Arial" w:cs="Arial"/>
        </w:rPr>
        <w:t>30 grudnia</w:t>
      </w:r>
      <w:r>
        <w:rPr>
          <w:rFonts w:ascii="Arial" w:hAnsi="Arial" w:cs="Arial"/>
        </w:rPr>
        <w:t xml:space="preserve"> </w:t>
      </w:r>
      <w:r w:rsidRPr="00AA0D3E">
        <w:rPr>
          <w:rFonts w:ascii="Arial" w:hAnsi="Arial" w:cs="Arial"/>
        </w:rPr>
        <w:t>202</w:t>
      </w:r>
      <w:r w:rsidR="00B52CD4">
        <w:rPr>
          <w:rFonts w:ascii="Arial" w:hAnsi="Arial" w:cs="Arial"/>
        </w:rPr>
        <w:t>4</w:t>
      </w:r>
      <w:r w:rsidRPr="00AA0D3E">
        <w:rPr>
          <w:rFonts w:ascii="Arial" w:hAnsi="Arial" w:cs="Arial"/>
        </w:rPr>
        <w:t xml:space="preserve"> roku do godz. </w:t>
      </w:r>
      <w:r w:rsidR="00B52CD4">
        <w:rPr>
          <w:rFonts w:ascii="Arial" w:hAnsi="Arial" w:cs="Arial"/>
        </w:rPr>
        <w:t>1</w:t>
      </w:r>
      <w:r w:rsidR="00472AE5">
        <w:rPr>
          <w:rFonts w:ascii="Arial" w:hAnsi="Arial" w:cs="Arial"/>
        </w:rPr>
        <w:t>7</w:t>
      </w:r>
      <w:r w:rsidR="00B52CD4">
        <w:rPr>
          <w:rFonts w:ascii="Arial" w:hAnsi="Arial" w:cs="Arial"/>
        </w:rPr>
        <w:t>.</w:t>
      </w:r>
      <w:r w:rsidR="00472AE5">
        <w:rPr>
          <w:rFonts w:ascii="Arial" w:hAnsi="Arial" w:cs="Arial"/>
        </w:rPr>
        <w:t>3</w:t>
      </w:r>
      <w:r w:rsidR="00B52CD4">
        <w:rPr>
          <w:rFonts w:ascii="Arial" w:hAnsi="Arial" w:cs="Arial"/>
        </w:rPr>
        <w:t>0</w:t>
      </w:r>
      <w:r w:rsidRPr="00AA0D3E">
        <w:rPr>
          <w:rFonts w:ascii="Arial" w:hAnsi="Arial" w:cs="Arial"/>
        </w:rPr>
        <w:t xml:space="preserve"> Wersja papierowa musi posiadać taką samą sumę kontrolną wygenerowaną z systemu, przy czym o zachowaniu terminu decyduje data formalnego wpływu oferty do Urzędu.</w:t>
      </w:r>
    </w:p>
    <w:p w:rsidR="000D66A8" w:rsidRPr="00AA0D3E" w:rsidRDefault="000D66A8" w:rsidP="00630CCE">
      <w:pPr>
        <w:pStyle w:val="Akapitzlist"/>
        <w:numPr>
          <w:ilvl w:val="3"/>
          <w:numId w:val="1"/>
        </w:numPr>
        <w:tabs>
          <w:tab w:val="clear" w:pos="2520"/>
        </w:tabs>
        <w:autoSpaceDE w:val="0"/>
        <w:autoSpaceDN w:val="0"/>
        <w:adjustRightInd w:val="0"/>
        <w:ind w:left="426" w:hanging="426"/>
        <w:rPr>
          <w:rFonts w:ascii="Arial" w:hAnsi="Arial" w:cs="Arial"/>
          <w:i/>
          <w:iCs/>
        </w:rPr>
      </w:pPr>
      <w:r w:rsidRPr="00AA0D3E">
        <w:rPr>
          <w:rFonts w:ascii="Arial" w:hAnsi="Arial" w:cs="Arial"/>
        </w:rPr>
        <w:t>Oferty otrzymane po terminie nie będą rozpatrywane. Przykładowy opis koperty:</w:t>
      </w: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0D66A8" w:rsidRPr="0079055C" w:rsidTr="002573CD">
        <w:trPr>
          <w:trHeight w:val="2781"/>
          <w:jc w:val="center"/>
        </w:trPr>
        <w:tc>
          <w:tcPr>
            <w:tcW w:w="8143" w:type="dxa"/>
          </w:tcPr>
          <w:p w:rsidR="000D66A8" w:rsidRPr="0079055C" w:rsidRDefault="000D66A8" w:rsidP="002573CD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Nazwa Podmiotu</w:t>
            </w:r>
          </w:p>
          <w:p w:rsidR="000D66A8" w:rsidRPr="0079055C" w:rsidRDefault="000D66A8" w:rsidP="002573CD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Adres Podmiotu</w:t>
            </w:r>
          </w:p>
          <w:p w:rsidR="000D66A8" w:rsidRPr="0079055C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Urząd Miejski w Bytomiu</w:t>
            </w:r>
          </w:p>
          <w:p w:rsidR="000D66A8" w:rsidRPr="0079055C" w:rsidRDefault="00D31F56" w:rsidP="002573CD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Wydział</w:t>
            </w:r>
            <w:r w:rsidR="000D66A8">
              <w:rPr>
                <w:rFonts w:ascii="Arial" w:hAnsi="Arial" w:cs="Arial"/>
              </w:rPr>
              <w:t xml:space="preserve"> Organizacji Pozarządowych</w:t>
            </w:r>
          </w:p>
          <w:p w:rsidR="000D66A8" w:rsidRPr="0079055C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41-902 Bytom ul. </w:t>
            </w:r>
            <w:r>
              <w:rPr>
                <w:rFonts w:ascii="Arial" w:hAnsi="Arial" w:cs="Arial"/>
              </w:rPr>
              <w:t>Parkowa 2</w:t>
            </w:r>
          </w:p>
          <w:p w:rsidR="000D66A8" w:rsidRPr="0079055C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0D66A8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KONKURS NA DOTACJE</w:t>
            </w:r>
            <w:r>
              <w:rPr>
                <w:rFonts w:ascii="Arial" w:hAnsi="Arial" w:cs="Arial"/>
              </w:rPr>
              <w:t xml:space="preserve"> TURYSTYKA </w:t>
            </w:r>
            <w:r w:rsidRPr="0079055C">
              <w:rPr>
                <w:rFonts w:ascii="Arial" w:hAnsi="Arial" w:cs="Arial"/>
              </w:rPr>
              <w:t>202</w:t>
            </w:r>
            <w:r w:rsidR="006612AF">
              <w:rPr>
                <w:rFonts w:ascii="Arial" w:hAnsi="Arial" w:cs="Arial"/>
              </w:rPr>
              <w:t>5</w:t>
            </w:r>
          </w:p>
          <w:p w:rsidR="000D66A8" w:rsidRPr="0079055C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0D66A8" w:rsidRDefault="000D66A8" w:rsidP="002573CD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zadania.</w:t>
            </w:r>
          </w:p>
          <w:p w:rsidR="000D66A8" w:rsidRPr="0079055C" w:rsidRDefault="000D66A8" w:rsidP="002573CD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NIE OTWIERAĆ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0D66A8" w:rsidRPr="00847C4D" w:rsidRDefault="000D66A8" w:rsidP="000D66A8">
      <w:pPr>
        <w:autoSpaceDE w:val="0"/>
        <w:autoSpaceDN w:val="0"/>
        <w:adjustRightInd w:val="0"/>
        <w:ind w:left="360"/>
        <w:rPr>
          <w:rFonts w:ascii="Arial" w:hAnsi="Arial" w:cs="Arial"/>
          <w:i/>
          <w:iCs/>
        </w:rPr>
      </w:pPr>
    </w:p>
    <w:p w:rsidR="000D66A8" w:rsidRDefault="00D669C7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Oferta winna zostać złożona</w:t>
      </w:r>
      <w:r w:rsidR="000D66A8" w:rsidRPr="00AA0D3E">
        <w:rPr>
          <w:rFonts w:ascii="Arial" w:hAnsi="Arial" w:cs="Arial"/>
        </w:rPr>
        <w:t xml:space="preserve"> w języku polskim z wypełnieniem wszystkich miejsc w ofercie.</w:t>
      </w:r>
    </w:p>
    <w:p w:rsidR="000D66A8" w:rsidRDefault="000D66A8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 w:rsidRPr="00AA0D3E">
        <w:rPr>
          <w:rFonts w:ascii="Arial" w:hAnsi="Arial" w:cs="Arial"/>
        </w:rPr>
        <w:t xml:space="preserve">Oferta  wydrukowana z Generatora </w:t>
      </w:r>
      <w:proofErr w:type="spellStart"/>
      <w:r w:rsidRPr="00AA0D3E">
        <w:rPr>
          <w:rFonts w:ascii="Arial" w:hAnsi="Arial" w:cs="Arial"/>
        </w:rPr>
        <w:t>eNGO</w:t>
      </w:r>
      <w:proofErr w:type="spellEnd"/>
      <w:r w:rsidRPr="00AA0D3E">
        <w:rPr>
          <w:rFonts w:ascii="Arial" w:hAnsi="Arial" w:cs="Arial"/>
        </w:rPr>
        <w:t xml:space="preserve"> jest zgodna ze wzorem zawartym                 w rozporządzeniu Przewodniczącego Komitetu do spraw Pożytku Publicznego                 z dnia 24 października 2018 r. w sprawie wzorów ofert i ramowych wzorów umów dotyczących realizacji zadań publicznych oraz wzorów sprawozdań z wykonania tych zadań (Dz. U. z 2018 r. poz. 2057).</w:t>
      </w:r>
    </w:p>
    <w:p w:rsidR="000D66A8" w:rsidRDefault="000D66A8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 w:rsidRPr="00AA0D3E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stronie internetowej (</w:t>
      </w:r>
      <w:hyperlink r:id="rId8" w:history="1">
        <w:r w:rsidRPr="00AA0D3E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Pr="00AA0D3E">
        <w:rPr>
          <w:rFonts w:ascii="Arial" w:hAnsi="Arial" w:cs="Arial"/>
        </w:rPr>
        <w:t xml:space="preserve">), platformie </w:t>
      </w:r>
      <w:proofErr w:type="spellStart"/>
      <w:r w:rsidRPr="00AA0D3E">
        <w:rPr>
          <w:rFonts w:ascii="Arial" w:hAnsi="Arial" w:cs="Arial"/>
        </w:rPr>
        <w:t>eNGO</w:t>
      </w:r>
      <w:proofErr w:type="spellEnd"/>
      <w:r w:rsidRPr="00AA0D3E">
        <w:rPr>
          <w:rFonts w:ascii="Arial" w:hAnsi="Arial" w:cs="Arial"/>
        </w:rPr>
        <w:t xml:space="preserve"> oraz w Wydziale Kultury i Sportu.</w:t>
      </w:r>
    </w:p>
    <w:p w:rsidR="000D66A8" w:rsidRDefault="000D66A8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 w:rsidRPr="00AA0D3E">
        <w:rPr>
          <w:rFonts w:ascii="Arial" w:hAnsi="Arial" w:cs="Arial"/>
        </w:rPr>
        <w:t>Jeden podmiot może do konkursu złożyć nie więcej niż jedną ofertę.</w:t>
      </w:r>
    </w:p>
    <w:p w:rsidR="000D66A8" w:rsidRPr="00AA0D3E" w:rsidRDefault="000D66A8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 w:rsidRPr="00AA0D3E">
        <w:rPr>
          <w:rFonts w:ascii="Arial" w:hAnsi="Arial" w:cs="Arial"/>
        </w:rPr>
        <w:t>Do oferty należy dołączyć następujące załączniki: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aktualny odpis właściwego rejestru/ewidencji dla oferentów, w tym odpis elektroniczny (wymóg nie dotyczy podmiotów, które figurują           </w:t>
      </w:r>
      <w:r>
        <w:rPr>
          <w:rFonts w:ascii="Arial" w:hAnsi="Arial" w:cs="Arial"/>
        </w:rPr>
        <w:t xml:space="preserve">                          </w:t>
      </w:r>
      <w:r w:rsidRPr="0022560A">
        <w:rPr>
          <w:rFonts w:ascii="Arial" w:hAnsi="Arial" w:cs="Arial"/>
        </w:rPr>
        <w:t>w rejestrach/ewidencjach prowadzonych przez Urząd Miejski w Bytomiu);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ewentualne upoważnienie dla osoby reprezentującej podmiot, wystawione przez osoby statutowo upoważnione do składania oświadczeń woli w imieniu podmiotu;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ewentualne załączenie dokumentów potwierdzających możliwość przeprowadzenia przedsięwzięcia we wskazanym miejscu, czyli: list intencyjny, umowę partnerską, oświadczenie właściciela obiektu/posesji                      w przypadku organizacji zadania na obiektach niebędących własnością podmiotu;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lastRenderedPageBreak/>
        <w:t>w przypadku oferty wspólnej: umowę zawartą między podmiotami, określającą zakres ich świadczeń składających się na realizację zadania publicznego, sposób reprezentacji podmiotów wobec Gminy Bytom;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w przypadku osób prawnych i jednostek organizacyjnych działających na podstawie przepisów ustawy o stosunku Państwa do Kościoła Katolickiego                       w Rzeczypospolitej Polskiej, o stosunku Państwa do innych kościołów i związków wyznaniowych oraz o gwarancjach wolności sumienia                        i wyznania załącza się dokument potwierdzający status prawny podmiotu, dekret powołujący na proboszcza lub inną funkcję, upoważniający do składania oświadczeń i zaciągania zobowiązań;</w:t>
      </w:r>
    </w:p>
    <w:p w:rsidR="000D66A8" w:rsidRPr="00AA0D3E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0D66A8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0D66A8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0D66A8" w:rsidRPr="00AA0D3E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</w:rPr>
        <w:t xml:space="preserve">Oferta musi zostać podpisana przez osoby upoważnione zgodnie ze statutem </w:t>
      </w:r>
      <w:r w:rsidRPr="00AA0D3E">
        <w:rPr>
          <w:rFonts w:ascii="Arial" w:hAnsi="Arial" w:cs="Arial"/>
        </w:rPr>
        <w:br/>
        <w:t>i KRS (bądź innym właściwym rejestrem). Za prawidłowe uznane zostaną: podpisy z pieczęcią imienną wskazującą funkcję, a w przypadku braku pieczątki odręczny czytelny podpis ze wskazaniem funkcji lub wydruk imienia i nazwiska ze wskazaniem funkcji opatrzony podpisem. Nie wystarczy parafowanie dokumentu. Wszelkie dokumenty powinny być złożone w postaci oryginału lub kserokopii potwierdzonej za zgodność z oryginałem i podpisane przez uprawnione osoby zgodnie ze statutem i KRS (bądź innym właściwym rejestrem).</w:t>
      </w:r>
    </w:p>
    <w:p w:rsidR="000D66A8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W przypadku oferty wspólnej w rozumieniu art. 14 ustawy o działalności pożytku publicznego i wolontariacie należy dołączyć umowę lub porozumienie zawarte między organizacjami pozarządowymi lub podmiotami wymienionymi w art. 3 ust. 3 ustawy  o działalności pożytku publicznego i o wolontariacie określającą zakres ich świadczeń składających się na realizację zadania publicznego oraz sposób reprezentacji wobec ogłaszającego konkurs.</w:t>
      </w:r>
    </w:p>
    <w:p w:rsidR="000D66A8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0D66A8" w:rsidRPr="00AA0D3E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 xml:space="preserve">Oferta powinna zawierać wskazanie „Opisu zakładanych rezultatów realizacji zadania publicznego”, zgodnie z załącznikiem nr 2 </w:t>
      </w:r>
      <w:proofErr w:type="spellStart"/>
      <w:r w:rsidRPr="00AA0D3E">
        <w:rPr>
          <w:rFonts w:ascii="Arial" w:hAnsi="Arial" w:cs="Arial"/>
          <w:szCs w:val="24"/>
        </w:rPr>
        <w:t>pkt</w:t>
      </w:r>
      <w:proofErr w:type="spellEnd"/>
      <w:r w:rsidRPr="00AA0D3E">
        <w:rPr>
          <w:rFonts w:ascii="Arial" w:hAnsi="Arial" w:cs="Arial"/>
          <w:szCs w:val="24"/>
        </w:rPr>
        <w:t xml:space="preserve"> III 6 do rozporządzenia, </w:t>
      </w:r>
      <w:r w:rsidRPr="00AA0D3E">
        <w:rPr>
          <w:rFonts w:ascii="Arial" w:hAnsi="Arial" w:cs="Arial"/>
          <w:szCs w:val="24"/>
        </w:rPr>
        <w:br/>
        <w:t>o którym mowa w ust. 4.</w:t>
      </w:r>
    </w:p>
    <w:p w:rsidR="000D66A8" w:rsidRPr="0022560A" w:rsidRDefault="000D66A8" w:rsidP="000D66A8">
      <w:pPr>
        <w:rPr>
          <w:rFonts w:ascii="Arial" w:hAnsi="Arial" w:cs="Arial"/>
          <w:u w:val="single"/>
        </w:rPr>
      </w:pPr>
    </w:p>
    <w:p w:rsidR="000D66A8" w:rsidRDefault="000D66A8" w:rsidP="000D66A8">
      <w:pPr>
        <w:pStyle w:val="Nagwek5"/>
        <w:rPr>
          <w:rFonts w:ascii="Arial" w:hAnsi="Arial" w:cs="Arial"/>
          <w:b/>
          <w:sz w:val="24"/>
          <w:szCs w:val="24"/>
          <w:u w:val="none"/>
        </w:rPr>
      </w:pPr>
      <w:r>
        <w:rPr>
          <w:rFonts w:ascii="Arial" w:hAnsi="Arial" w:cs="Arial"/>
          <w:b/>
          <w:sz w:val="24"/>
          <w:szCs w:val="24"/>
          <w:u w:val="none"/>
        </w:rPr>
        <w:t>§ 6</w:t>
      </w:r>
      <w:r w:rsidRPr="0022560A">
        <w:rPr>
          <w:rFonts w:ascii="Arial" w:hAnsi="Arial" w:cs="Arial"/>
          <w:b/>
          <w:sz w:val="24"/>
          <w:szCs w:val="24"/>
          <w:u w:val="none"/>
        </w:rPr>
        <w:t xml:space="preserve"> </w:t>
      </w:r>
    </w:p>
    <w:p w:rsidR="000D66A8" w:rsidRPr="00E81788" w:rsidRDefault="000D66A8" w:rsidP="000D66A8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2C1D0B">
        <w:rPr>
          <w:rFonts w:ascii="Arial" w:eastAsia="Times New Roman" w:hAnsi="Arial" w:cs="Arial"/>
          <w:b/>
          <w:sz w:val="24"/>
          <w:szCs w:val="24"/>
          <w:u w:val="none"/>
        </w:rPr>
        <w:t>Określenie niezbędnych wymogów formalnych</w:t>
      </w:r>
    </w:p>
    <w:p w:rsidR="000D66A8" w:rsidRPr="00F966F9" w:rsidRDefault="000D66A8" w:rsidP="000D66A8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0D66A8" w:rsidRPr="00AA0D3E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F966F9">
        <w:rPr>
          <w:rFonts w:ascii="Arial" w:hAnsi="Arial" w:cs="Arial"/>
          <w:b w:val="0"/>
        </w:rPr>
        <w:t xml:space="preserve">złożenie oferty </w:t>
      </w:r>
      <w:r w:rsidRPr="00F966F9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F966F9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F966F9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Pr="00C419CC">
        <w:rPr>
          <w:rFonts w:ascii="Arial" w:hAnsi="Arial" w:cs="Arial"/>
        </w:rPr>
        <w:t xml:space="preserve"> </w:t>
      </w:r>
      <w:r w:rsidRPr="00C419CC">
        <w:rPr>
          <w:rFonts w:ascii="Arial" w:hAnsi="Arial" w:cs="Arial"/>
          <w:b w:val="0"/>
        </w:rPr>
        <w:t>w miejscu i terminie wskazanym w ogłoszeniu</w:t>
      </w:r>
      <w:r>
        <w:rPr>
          <w:rFonts w:ascii="Arial" w:hAnsi="Arial" w:cs="Arial"/>
        </w:rPr>
        <w:t>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AA0D3E">
        <w:rPr>
          <w:rFonts w:ascii="Arial" w:hAnsi="Arial" w:cs="Arial"/>
          <w:b w:val="0"/>
        </w:rPr>
        <w:t>planowana realizacja zadania w określonym w ogłoszeniu terminie;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AA0D3E">
        <w:rPr>
          <w:rFonts w:ascii="Arial" w:hAnsi="Arial" w:cs="Arial"/>
          <w:b w:val="0"/>
        </w:rPr>
        <w:t>podpisanie oferty przez osoby upoważnione do reprezentowania wnioskodawcy;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AA0D3E">
        <w:rPr>
          <w:rFonts w:ascii="Arial" w:hAnsi="Arial" w:cs="Arial"/>
          <w:b w:val="0"/>
        </w:rPr>
        <w:t>złożenie wymaganych pieczątek i podpisów w zakresie wskazanym w § 5;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lastRenderedPageBreak/>
        <w:t>bezbłędna pod względem formalno-rachunkowym kalkulacja przewidywanych kosztów realizacji zadania;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właściwe wypełnienie miejsc i rubryk w ofercie;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precyzyjne wskazanie rezultatów, określenie możliwości zmierzenia oraz rozliczenia ich osiągnięcia;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złożenie wymaganych załączników, oświadczeń i dokumentów w formie wskazanej  w § 5;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zgodność oferty realizacji zadania z działalnością statutową oferenta;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wkład własny w projekt (finansowy, osobowy lub rzeczowy) o wartości co najmniej 10% wartości projektu;</w:t>
      </w:r>
    </w:p>
    <w:p w:rsidR="000D66A8" w:rsidRPr="005C111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wartość wnioskowanej dotacji nie wyższa niż kwota przeznaczona na konkurs.</w:t>
      </w:r>
    </w:p>
    <w:p w:rsidR="000D66A8" w:rsidRDefault="000D66A8" w:rsidP="000D66A8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7</w:t>
      </w:r>
      <w:r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0D66A8" w:rsidRPr="00E81788" w:rsidRDefault="000D66A8" w:rsidP="000D66A8">
      <w:pPr>
        <w:pStyle w:val="Nagwek2"/>
        <w:spacing w:after="280"/>
        <w:rPr>
          <w:rFonts w:ascii="Arial" w:hAnsi="Arial" w:cs="Arial"/>
          <w:b/>
          <w:szCs w:val="24"/>
        </w:rPr>
      </w:pPr>
      <w:r w:rsidRPr="002C1D0B">
        <w:rPr>
          <w:rFonts w:ascii="Arial" w:hAnsi="Arial" w:cs="Arial"/>
          <w:b/>
          <w:szCs w:val="24"/>
          <w:u w:val="none"/>
        </w:rPr>
        <w:t>Kryteria i tryb wyboru oferty</w:t>
      </w:r>
    </w:p>
    <w:p w:rsidR="000D66A8" w:rsidRDefault="000D66A8" w:rsidP="00630CCE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Wybór ofert następuje na zasadach określonych we właściwych przepisach dot. zasad przeprowadzenia konkursów ofert w ramach art. 13 ustawy o działalności pożytku publicznego i o wolontariacie.</w:t>
      </w:r>
    </w:p>
    <w:p w:rsidR="000D66A8" w:rsidRDefault="000D66A8" w:rsidP="00630CCE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 xml:space="preserve">Złożone oferty będą </w:t>
      </w:r>
      <w:r w:rsidR="00EE07D6">
        <w:rPr>
          <w:rFonts w:ascii="Arial" w:hAnsi="Arial" w:cs="Arial"/>
          <w:szCs w:val="24"/>
        </w:rPr>
        <w:t>opiniowane</w:t>
      </w:r>
      <w:r w:rsidRPr="005C1118">
        <w:rPr>
          <w:rFonts w:ascii="Arial" w:hAnsi="Arial" w:cs="Arial"/>
          <w:szCs w:val="24"/>
        </w:rPr>
        <w:t xml:space="preserve"> przez powołaną przez Prezydenta Bytomia komisję konkursową, zwaną dalej komisją.</w:t>
      </w:r>
    </w:p>
    <w:p w:rsidR="000D66A8" w:rsidRPr="00EE07D6" w:rsidRDefault="000D66A8" w:rsidP="00EE07D6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EE07D6">
        <w:rPr>
          <w:rFonts w:ascii="Arial" w:hAnsi="Arial" w:cs="Arial"/>
          <w:szCs w:val="24"/>
        </w:rPr>
        <w:t>Do zadań komisji należy: </w:t>
      </w:r>
    </w:p>
    <w:p w:rsidR="000D66A8" w:rsidRDefault="000D66A8" w:rsidP="00630CCE">
      <w:pPr>
        <w:pStyle w:val="Akapitzlist"/>
        <w:numPr>
          <w:ilvl w:val="0"/>
          <w:numId w:val="16"/>
        </w:numPr>
        <w:rPr>
          <w:rFonts w:ascii="Arial" w:hAnsi="Arial" w:cs="Arial"/>
        </w:rPr>
      </w:pPr>
      <w:r w:rsidRPr="005C1118">
        <w:rPr>
          <w:rFonts w:ascii="Arial" w:hAnsi="Arial" w:cs="Arial"/>
        </w:rPr>
        <w:t>ocena merytoryczna ofert zgodnie z kryteriami określonymi w ogłoszeniu konkursu; </w:t>
      </w:r>
    </w:p>
    <w:p w:rsidR="000D66A8" w:rsidRDefault="000D66A8" w:rsidP="00630CCE">
      <w:pPr>
        <w:pStyle w:val="Akapitzlist"/>
        <w:numPr>
          <w:ilvl w:val="0"/>
          <w:numId w:val="16"/>
        </w:numPr>
        <w:rPr>
          <w:rFonts w:ascii="Arial" w:hAnsi="Arial" w:cs="Arial"/>
        </w:rPr>
      </w:pPr>
      <w:r w:rsidRPr="005C1118">
        <w:rPr>
          <w:rFonts w:ascii="Arial" w:hAnsi="Arial" w:cs="Arial"/>
        </w:rPr>
        <w:t>dokumentowanie wszelkich czynności i zdarzeń związanych</w:t>
      </w:r>
      <w:r w:rsidR="00EE07D6">
        <w:rPr>
          <w:rFonts w:ascii="Arial" w:hAnsi="Arial" w:cs="Arial"/>
        </w:rPr>
        <w:t xml:space="preserve"> z postępowaniem konkursowym.</w:t>
      </w:r>
    </w:p>
    <w:p w:rsidR="000D66A8" w:rsidRDefault="00EE07D6" w:rsidP="00630CCE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EE07D6">
        <w:rPr>
          <w:rFonts w:ascii="Arial" w:hAnsi="Arial" w:cs="Arial"/>
        </w:rPr>
        <w:t>Komisja sporządza listę ofert według przyznanej punktacji, począwszy od oferty najwyżej punktowanej i proponuje oferty do realizacji w ramach dostępnych na ich realizację środków finansowych, z propozycją co do wysokości dotacji dla opiniowanego podmiotu</w:t>
      </w:r>
      <w:r w:rsidR="000D66A8" w:rsidRPr="00EE07D6">
        <w:rPr>
          <w:rFonts w:ascii="Arial" w:hAnsi="Arial" w:cs="Arial"/>
          <w:szCs w:val="24"/>
        </w:rPr>
        <w:t>.</w:t>
      </w:r>
    </w:p>
    <w:p w:rsidR="000D66A8" w:rsidRPr="00EE07D6" w:rsidRDefault="00EE07D6" w:rsidP="00EE07D6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EE07D6">
        <w:rPr>
          <w:rFonts w:ascii="Arial" w:hAnsi="Arial" w:cs="Arial"/>
          <w:bCs/>
        </w:rPr>
        <w:t>Przy opiniowaniu zgłoszonych</w:t>
      </w:r>
      <w:r w:rsidRPr="00EE07D6">
        <w:rPr>
          <w:rFonts w:ascii="Arial" w:hAnsi="Arial" w:cs="Arial"/>
        </w:rPr>
        <w:t xml:space="preserve"> ofert Komisja bierze pod uwagę następujące kryteria</w:t>
      </w:r>
      <w:r w:rsidR="000D66A8" w:rsidRPr="00EE07D6">
        <w:rPr>
          <w:rFonts w:ascii="Arial" w:hAnsi="Arial" w:cs="Arial"/>
          <w:szCs w:val="24"/>
        </w:rPr>
        <w:t>:</w:t>
      </w:r>
    </w:p>
    <w:p w:rsidR="000D66A8" w:rsidRDefault="000D66A8" w:rsidP="00630CCE">
      <w:pPr>
        <w:pStyle w:val="Tekstpodstawowy"/>
        <w:numPr>
          <w:ilvl w:val="0"/>
          <w:numId w:val="17"/>
        </w:numPr>
        <w:suppressAutoHyphens/>
        <w:ind w:left="709" w:hanging="283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</w:rPr>
        <w:t>merytoryczne (wpływ oferty na realizację celu konkursu, zasięg działania, mierzalny cel działania, precyzja i spójność w opisie</w:t>
      </w:r>
      <w:r w:rsidRPr="0022560A">
        <w:rPr>
          <w:rFonts w:ascii="Arial" w:hAnsi="Arial" w:cs="Arial"/>
          <w:b/>
          <w:bCs/>
        </w:rPr>
        <w:t xml:space="preserve"> </w:t>
      </w:r>
      <w:r w:rsidRPr="0022560A">
        <w:rPr>
          <w:rFonts w:ascii="Arial" w:hAnsi="Arial" w:cs="Arial"/>
          <w:bCs/>
        </w:rPr>
        <w:t>zakładanych rezultatów realizacji zadania, ocena poziomu ich osiągnięcia i jakości sposobu monitorowania rezultatów</w:t>
      </w:r>
      <w:r w:rsidRPr="0022560A">
        <w:rPr>
          <w:rFonts w:ascii="Arial" w:hAnsi="Arial" w:cs="Arial"/>
        </w:rPr>
        <w:t>, miejsce wykonania zadania, cykliczność proponowanego projektu lub jego nowatorstwo, zgodność projektu z realizacją ogólnych celów rozwoju Bytomia określonych w dokumentach strategicznych oraz programach operacyjnych</w:t>
      </w:r>
      <w:r>
        <w:rPr>
          <w:rFonts w:ascii="Arial" w:hAnsi="Arial" w:cs="Arial"/>
          <w:szCs w:val="24"/>
        </w:rPr>
        <w:t xml:space="preserve">. </w:t>
      </w:r>
      <w:r w:rsidRPr="00F966F9">
        <w:rPr>
          <w:rFonts w:ascii="Arial" w:hAnsi="Arial" w:cs="Arial"/>
          <w:szCs w:val="24"/>
        </w:rPr>
        <w:t>W tym zakresie komisja może przyznać od 0 do 15 punktów;</w:t>
      </w:r>
    </w:p>
    <w:p w:rsidR="000D66A8" w:rsidRDefault="000D66A8" w:rsidP="00630CCE">
      <w:pPr>
        <w:pStyle w:val="Tekstpodstawowy"/>
        <w:numPr>
          <w:ilvl w:val="0"/>
          <w:numId w:val="17"/>
        </w:numPr>
        <w:suppressAutoHyphens/>
        <w:ind w:left="709" w:hanging="283"/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>finansowe (koszty realizacji planowanego zadania, ocena kosztów kalkulacji zadania pod kątem ich celowości, oszczędności i efektywności wykonania, udział środków własnych oraz innych źródeł finansowania – zakładani partnerzy, ocena rozliczania otrzymanych środków na realizację zadań publicznych). W tym zakresie komisja może przyznać od 0 do 10 punktów;</w:t>
      </w:r>
    </w:p>
    <w:p w:rsidR="000D66A8" w:rsidRDefault="000D66A8" w:rsidP="00630CCE">
      <w:pPr>
        <w:pStyle w:val="Tekstpodstawowy"/>
        <w:numPr>
          <w:ilvl w:val="0"/>
          <w:numId w:val="17"/>
        </w:numPr>
        <w:suppressAutoHyphens/>
        <w:ind w:left="709" w:hanging="283"/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 xml:space="preserve">organizacyjne (posiadane zasoby kadrowe, rzeczowe, doświadczenie oferenta </w:t>
      </w:r>
      <w:r w:rsidRPr="005C1118">
        <w:rPr>
          <w:rFonts w:ascii="Arial" w:hAnsi="Arial" w:cs="Arial"/>
          <w:szCs w:val="24"/>
        </w:rPr>
        <w:br/>
        <w:t>w realizacji podobnych zadań, rzetelność i terminowość realizacji).                 W tym zakresie komisja może przyznać od 0 do 5 punktów;</w:t>
      </w:r>
    </w:p>
    <w:p w:rsidR="000D66A8" w:rsidRPr="005C1118" w:rsidRDefault="000D66A8" w:rsidP="00630CCE">
      <w:pPr>
        <w:pStyle w:val="Tekstpodstawowy"/>
        <w:numPr>
          <w:ilvl w:val="0"/>
          <w:numId w:val="17"/>
        </w:numPr>
        <w:suppressAutoHyphens/>
        <w:ind w:left="709" w:hanging="283"/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 xml:space="preserve">społeczne (beneficjenci – dostępność realizowanego przedsięwzięcia dla mieszkańców, przewidywana liczba odbiorców, zapotrzebowanie społeczne </w:t>
      </w:r>
      <w:r w:rsidRPr="005C1118">
        <w:rPr>
          <w:rFonts w:ascii="Arial" w:hAnsi="Arial" w:cs="Arial"/>
          <w:szCs w:val="24"/>
        </w:rPr>
        <w:lastRenderedPageBreak/>
        <w:t>na usługi świadczone w ramach projektu, wpływ rezultatów na zmiany społeczne). W tym zakresie komisja może przyznać od 0 do 5 punktów.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Wymagana minimalna liczba punktów uprawniających do otrzymania pozytywnej oceny Komisji wynosi 25 punktów.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 xml:space="preserve">Oferta, która uzyska mniej niż 25 punktów zostaje </w:t>
      </w:r>
      <w:r w:rsidR="00EE07D6">
        <w:rPr>
          <w:rFonts w:ascii="Arial" w:hAnsi="Arial" w:cs="Arial"/>
        </w:rPr>
        <w:t>zaopiniowana</w:t>
      </w:r>
      <w:r w:rsidRPr="005C1118">
        <w:rPr>
          <w:rFonts w:ascii="Arial" w:hAnsi="Arial" w:cs="Arial"/>
        </w:rPr>
        <w:t xml:space="preserve"> negatywnie pod kątem merytorycznym.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>Decyzję o wyborze ofert i o udzieleniu im dotacji podejmuje Prezydent Bytomia.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>Rozstrzygnięcie konkursu jest ostateczne, nie jest decyzją administracyjną i nie podlega zaskarżeniu.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>Prezydent Bytomia zastrzega sobie możliwość nierozstrzygnięcia  konkursu jeżeli nie złożono żadnej oferty lub gdy żadna ze złożonych ofert nie spełniała wymogów zawartych w powyższym ogłoszeniu o otwartym konkursie ofert.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 xml:space="preserve">Ogłoszenie wyników otwartego konkursu ofert ze wskazaniem nazw oferentów, tytułów wnioskowanych zadań publicznych oraz wysokości przyznanych środków publicznych nastąpi niezwłocznie po wyborze ofert w Biuletynie Informacji Publicznej, w siedzibie Urzędu Miejskiego w Bytomiu w miejscu przeznaczonym na zamieszczanie ogłoszeń oraz na miejskiej stronie internetowej i platformie </w:t>
      </w:r>
      <w:proofErr w:type="spellStart"/>
      <w:r w:rsidRPr="005C1118">
        <w:rPr>
          <w:rFonts w:ascii="Arial" w:hAnsi="Arial" w:cs="Arial"/>
        </w:rPr>
        <w:t>eNGO</w:t>
      </w:r>
      <w:proofErr w:type="spellEnd"/>
      <w:r w:rsidRPr="005C1118">
        <w:rPr>
          <w:rFonts w:ascii="Arial" w:hAnsi="Arial" w:cs="Arial"/>
        </w:rPr>
        <w:t>.</w:t>
      </w:r>
    </w:p>
    <w:p w:rsidR="000D66A8" w:rsidRPr="005C111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0D66A8" w:rsidRPr="00E81788" w:rsidRDefault="000D66A8" w:rsidP="000D66A8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>§ 8</w:t>
      </w:r>
    </w:p>
    <w:p w:rsidR="000D66A8" w:rsidRPr="00E81788" w:rsidRDefault="000D66A8" w:rsidP="000D66A8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 xml:space="preserve">Warunki realizacji </w:t>
      </w:r>
      <w:r>
        <w:rPr>
          <w:rFonts w:ascii="Arial" w:hAnsi="Arial" w:cs="Arial"/>
          <w:b/>
          <w:sz w:val="24"/>
          <w:szCs w:val="24"/>
          <w:u w:val="none"/>
        </w:rPr>
        <w:t>zadań</w:t>
      </w:r>
      <w:r w:rsidRPr="002C1D0B">
        <w:rPr>
          <w:rFonts w:ascii="Arial" w:hAnsi="Arial" w:cs="Arial"/>
          <w:b/>
          <w:sz w:val="24"/>
          <w:szCs w:val="24"/>
          <w:u w:val="none"/>
        </w:rPr>
        <w:t xml:space="preserve"> publicznego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22560A">
        <w:rPr>
          <w:rFonts w:ascii="Arial" w:hAnsi="Arial" w:cs="Arial"/>
        </w:rPr>
        <w:t>Szczegółowe warunki realizacji, finansowania i rozliczenia zadania regulować będzie umowa w formie pi</w:t>
      </w:r>
      <w:r>
        <w:rPr>
          <w:rFonts w:ascii="Arial" w:hAnsi="Arial" w:cs="Arial"/>
        </w:rPr>
        <w:t xml:space="preserve">semnej pod rygorem nieważności, pomiędzy wyłonionym oferentem </w:t>
      </w:r>
      <w:r w:rsidRPr="0022560A">
        <w:rPr>
          <w:rFonts w:ascii="Arial" w:hAnsi="Arial" w:cs="Arial"/>
        </w:rPr>
        <w:t xml:space="preserve">a Gminą Bytom o wsparcie lub powierzenie realizacji zadania publicznego zawarta niezwłocznie po spełnieniu wymogów wskazanych </w:t>
      </w:r>
      <w:r>
        <w:rPr>
          <w:rFonts w:ascii="Arial" w:hAnsi="Arial" w:cs="Arial"/>
        </w:rPr>
        <w:t xml:space="preserve">     </w:t>
      </w:r>
      <w:r w:rsidRPr="0022560A">
        <w:rPr>
          <w:rFonts w:ascii="Arial" w:hAnsi="Arial" w:cs="Arial"/>
        </w:rPr>
        <w:t>w niniejszym paragra</w:t>
      </w:r>
      <w:r>
        <w:rPr>
          <w:rFonts w:ascii="Arial" w:hAnsi="Arial" w:cs="Arial"/>
        </w:rPr>
        <w:t xml:space="preserve">fie  </w:t>
      </w:r>
      <w:r w:rsidRPr="0022560A">
        <w:rPr>
          <w:rFonts w:ascii="Arial" w:hAnsi="Arial" w:cs="Arial"/>
        </w:rPr>
        <w:t>ze szczególnym uwzględnieniem konieczności zło</w:t>
      </w:r>
      <w:r>
        <w:rPr>
          <w:rFonts w:ascii="Arial" w:hAnsi="Arial" w:cs="Arial"/>
        </w:rPr>
        <w:t>żenia aktualizacji harmonogramu</w:t>
      </w:r>
      <w:r w:rsidRPr="0022560A">
        <w:rPr>
          <w:rFonts w:ascii="Arial" w:hAnsi="Arial" w:cs="Arial"/>
        </w:rPr>
        <w:t xml:space="preserve"> i kosztorysu oferty.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Umowa opiera się na wzorze zawartym w rozporządzeniu Przewodniczącego Komitetu do spraw Pożytku Publicznego z dnia 24 października 2018 r. w sprawie w wzorów ofert i ramowych wzorów umów dotyczących realizacji zadań publicznych oraz wzorów sprawozdań z wykonania tych zadań (Dz. U. z 2018 r. poz. 2057).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Wnioskujący oferent przyjmując dotację zobowiązuje się do wykonania zadania w zakresie i na zasadach określonych w umowie. 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Prezydent Bytomia zastrzega sobie prawo odmowy podpisania umowy w przypadku rażącej różnicy kosztów i zakresu zadania zawartych w złożonej ofercie i jego aktualizacji.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decyzji w terminie do 14 dni od daty otrzymania pisemnej informacji o przyznaniu dotacji.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 xml:space="preserve">Warunkiem zawarcia umowy jest obligatoryjne dostarczenie w czasie pozwalającym na przygotowanie umowy zaktualizowanego harmonogramu i kosztorysu realizacji zadania zawierającego oświadczenie oferenta o zgodności odpisu z rejestru ze stanem prawnym i faktycznym w dniu podpisania umowy oraz o stosowaniu ustawy o  zamówieniach publicznych przy wydatkowaniu środków </w:t>
      </w:r>
      <w:r w:rsidRPr="005C1118">
        <w:rPr>
          <w:rFonts w:ascii="Arial" w:hAnsi="Arial" w:cs="Arial"/>
        </w:rPr>
        <w:lastRenderedPageBreak/>
        <w:t>z dotacji, zgodnie z zasadami określonymi w umowie o wsparcie lub powierzenie realizacji celu publicznego.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</w:t>
      </w:r>
      <w:proofErr w:type="spellStart"/>
      <w:r w:rsidRPr="005C1118">
        <w:rPr>
          <w:rFonts w:ascii="Arial" w:hAnsi="Arial" w:cs="Arial"/>
        </w:rPr>
        <w:t>eNGO</w:t>
      </w:r>
      <w:proofErr w:type="spellEnd"/>
      <w:r w:rsidRPr="005C1118">
        <w:rPr>
          <w:rFonts w:ascii="Arial" w:hAnsi="Arial" w:cs="Arial"/>
        </w:rPr>
        <w:t xml:space="preserve"> dostępnego na stronie </w:t>
      </w:r>
      <w:hyperlink r:id="rId9" w:tgtFrame="_blank" w:history="1">
        <w:r w:rsidRPr="005C1118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C1118">
        <w:rPr>
          <w:rFonts w:ascii="Arial" w:hAnsi="Arial" w:cs="Arial"/>
        </w:rPr>
        <w:t>, a następnie podpisany</w:t>
      </w:r>
      <w:r w:rsidR="0070170B">
        <w:rPr>
          <w:rFonts w:ascii="Arial" w:hAnsi="Arial" w:cs="Arial"/>
        </w:rPr>
        <w:t xml:space="preserve"> przez osoby statutowo uprawnione</w:t>
      </w:r>
      <w:r w:rsidRPr="005C1118">
        <w:rPr>
          <w:rFonts w:ascii="Arial" w:hAnsi="Arial" w:cs="Arial"/>
        </w:rPr>
        <w:t xml:space="preserve"> wydruk aktualizacji  harmonogramu planowanych działań i kosztorysu realizacji zadania z Generatora </w:t>
      </w:r>
      <w:proofErr w:type="spellStart"/>
      <w:r w:rsidRPr="005C1118">
        <w:rPr>
          <w:rFonts w:ascii="Arial" w:hAnsi="Arial" w:cs="Arial"/>
        </w:rPr>
        <w:t>eNGO</w:t>
      </w:r>
      <w:proofErr w:type="spellEnd"/>
      <w:r w:rsidRPr="005C1118">
        <w:rPr>
          <w:rFonts w:ascii="Arial" w:hAnsi="Arial" w:cs="Arial"/>
        </w:rPr>
        <w:t xml:space="preserve"> dostarczyć do Kancelarii Urzę</w:t>
      </w:r>
      <w:r w:rsidR="0070170B">
        <w:rPr>
          <w:rFonts w:ascii="Arial" w:hAnsi="Arial" w:cs="Arial"/>
        </w:rPr>
        <w:t>du Miejskiego</w:t>
      </w:r>
      <w:r w:rsidRPr="005C1118">
        <w:rPr>
          <w:rFonts w:ascii="Arial" w:hAnsi="Arial" w:cs="Arial"/>
        </w:rPr>
        <w:t xml:space="preserve"> w Bytomiu, ul. Parkowa 2, pokój nr 128 lub do punktu podawczego Urzędu Miejskiego w Bytomiu przy ul. Smolenia 35 (pokój 16 - parter), w terminie pozwalającym na przygotowanie umowy</w:t>
      </w:r>
      <w:r>
        <w:rPr>
          <w:rFonts w:ascii="Arial" w:hAnsi="Arial" w:cs="Arial"/>
        </w:rPr>
        <w:t>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Umowa określi szczegółowo warunki realizacji projektu z wykorzystaniem dotacji.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              od towarów i usług związanych z realizacją zadania (dla których podatek VAT jest kosztem) – sporządzają kosztorysy i rozliczają dotacje w kwotach brutto (łącznie                   z podatkiem VAT). VAT, który został rzeczywiście i ostatecznie poniesiony może być uznany za koszt kwalifikowany jedynie w wymiarze niepodlegającym możliwości jego zwrotu.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5C1118">
        <w:rPr>
          <w:rFonts w:ascii="Arial" w:hAnsi="Arial" w:cs="Arial"/>
        </w:rPr>
        <w:t>Koszty poniesione przed i po okresie wskazanym w  § 4 ust. 1 ogłoszenia nie mogą być rozliczane ze środków pochodzących z dotacji, tj. za koszt kwalifikowany uznawany będzie ten koszt, który mieści się w okresie wskazanym w § 4 ust. 1 i powstanie po dacie zawarcia umowy.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>Oferent zobowiązany jest do złożenia sprawozdania z realizacji zadania publicznego do 30 dni od zakończenia  terminu zadania.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 xml:space="preserve">Sprawozdanie końcowe, należy złożyć w formie elektronicznej za pomocą Generatora </w:t>
      </w:r>
      <w:proofErr w:type="spellStart"/>
      <w:r w:rsidRPr="006E7EDE">
        <w:rPr>
          <w:rFonts w:ascii="Arial" w:hAnsi="Arial" w:cs="Arial"/>
        </w:rPr>
        <w:t>eNGO</w:t>
      </w:r>
      <w:proofErr w:type="spellEnd"/>
      <w:r w:rsidRPr="006E7EDE">
        <w:rPr>
          <w:rFonts w:ascii="Arial" w:hAnsi="Arial" w:cs="Arial"/>
        </w:rPr>
        <w:t xml:space="preserve"> dostępnego na stronie </w:t>
      </w:r>
      <w:hyperlink r:id="rId10" w:tgtFrame="_blank" w:history="1">
        <w:r w:rsidRPr="006E7ED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6E7EDE">
        <w:rPr>
          <w:rFonts w:ascii="Arial" w:hAnsi="Arial" w:cs="Arial"/>
        </w:rPr>
        <w:t xml:space="preserve">, a następnie podpisany wydruk sprawozdania z Generatora </w:t>
      </w:r>
      <w:proofErr w:type="spellStart"/>
      <w:r w:rsidRPr="006E7EDE">
        <w:rPr>
          <w:rFonts w:ascii="Arial" w:hAnsi="Arial" w:cs="Arial"/>
        </w:rPr>
        <w:t>eNGO</w:t>
      </w:r>
      <w:proofErr w:type="spellEnd"/>
      <w:r w:rsidRPr="006E7EDE">
        <w:rPr>
          <w:rFonts w:ascii="Arial" w:hAnsi="Arial" w:cs="Arial"/>
        </w:rPr>
        <w:t xml:space="preserve"> dostarczyć wraz z wymaganym kompletem dokumentów sprawozdawczych do Kancelarii Urzędu Miejskiego w Bytomiu, ul. Parkowa 2, pokój nr 128 lub do punktu podawczego Urzędu Miejskiego w Bytomiu przy ul. Smolenia 35 (pokój 16 - parter), w terminie wynikającym z umowy.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 xml:space="preserve">Oferent zobowiązany jest w trakcie trwania projektu, do każdorazowego pisemnego powiadamiania Wydziału Kultury i Sportu o wszystkich planowanych zmianach dotyczących środków finansowych przyznanych z dotacji (powyżej              10% przy każdej pozycji kosztorysu) oraz zmianach w harmonogramie zadania zachodzących w realizowanym projekcie. 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>Przewiduje się możliwość wypłaty dotacji wnioskodawcy w formie transz.                 W takim przypadku warunkiem przekazania drugiej transzy jest przedstawienie sprawozdania - rozliczenia z wydatkowania  minimum 50% kwoty pierwszej transzy dotacji.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>Środki przyznane w ramach dotacji muszą być wydatkowane zgodnie z kosztorysem, 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>Dotacja zostanie przekazana zgodnie z przepisami ustawy z dnia 24 kwietnia 2003 roku o działalności pożytku publicznego i o wolontariacie (Dz. U. 202</w:t>
      </w:r>
      <w:r w:rsidR="003A2F3E">
        <w:rPr>
          <w:rFonts w:ascii="Arial" w:hAnsi="Arial" w:cs="Arial"/>
        </w:rPr>
        <w:t>4</w:t>
      </w:r>
      <w:r w:rsidRPr="006E7EDE">
        <w:rPr>
          <w:rFonts w:ascii="Arial" w:hAnsi="Arial" w:cs="Arial"/>
        </w:rPr>
        <w:t xml:space="preserve"> poz. </w:t>
      </w:r>
      <w:r w:rsidR="003A2F3E">
        <w:rPr>
          <w:rFonts w:ascii="Arial" w:hAnsi="Arial" w:cs="Arial"/>
        </w:rPr>
        <w:lastRenderedPageBreak/>
        <w:t>1491,</w:t>
      </w:r>
      <w:r w:rsidR="003A2F3E" w:rsidRPr="003A2F3E">
        <w:rPr>
          <w:rFonts w:ascii="Arial" w:hAnsi="Arial" w:cs="Arial"/>
        </w:rPr>
        <w:t xml:space="preserve"> </w:t>
      </w:r>
      <w:r w:rsidR="003A2F3E" w:rsidRPr="006E7EDE">
        <w:rPr>
          <w:rFonts w:ascii="Arial" w:hAnsi="Arial" w:cs="Arial"/>
        </w:rPr>
        <w:t xml:space="preserve">z </w:t>
      </w:r>
      <w:proofErr w:type="spellStart"/>
      <w:r w:rsidR="003A2F3E" w:rsidRPr="006E7EDE">
        <w:rPr>
          <w:rFonts w:ascii="Arial" w:hAnsi="Arial" w:cs="Arial"/>
        </w:rPr>
        <w:t>późn</w:t>
      </w:r>
      <w:proofErr w:type="spellEnd"/>
      <w:r w:rsidR="003A2F3E" w:rsidRPr="006E7EDE">
        <w:rPr>
          <w:rFonts w:ascii="Arial" w:hAnsi="Arial" w:cs="Arial"/>
        </w:rPr>
        <w:t>. zm.).</w:t>
      </w:r>
      <w:r w:rsidR="003A2F3E">
        <w:rPr>
          <w:rFonts w:ascii="Arial" w:hAnsi="Arial" w:cs="Arial"/>
        </w:rPr>
        <w:t xml:space="preserve"> </w:t>
      </w:r>
      <w:r w:rsidR="00334E71">
        <w:rPr>
          <w:rFonts w:ascii="Arial" w:hAnsi="Arial" w:cs="Arial"/>
        </w:rPr>
        <w:t>)</w:t>
      </w:r>
      <w:r w:rsidRPr="006E7EDE">
        <w:rPr>
          <w:rFonts w:ascii="Arial" w:hAnsi="Arial" w:cs="Arial"/>
        </w:rPr>
        <w:t xml:space="preserve"> oraz ustawy z dnia 27 sierpnia 2009 r. o finansach publicznych (Dz. U. 202</w:t>
      </w:r>
      <w:r w:rsidR="003A2F3E">
        <w:rPr>
          <w:rFonts w:ascii="Arial" w:hAnsi="Arial" w:cs="Arial"/>
        </w:rPr>
        <w:t>4</w:t>
      </w:r>
      <w:r w:rsidRPr="006E7EDE">
        <w:rPr>
          <w:rFonts w:ascii="Arial" w:hAnsi="Arial" w:cs="Arial"/>
        </w:rPr>
        <w:t xml:space="preserve"> r. poz.</w:t>
      </w:r>
      <w:r w:rsidR="003A2F3E">
        <w:rPr>
          <w:rFonts w:ascii="Arial" w:hAnsi="Arial" w:cs="Arial"/>
        </w:rPr>
        <w:t xml:space="preserve"> 1530</w:t>
      </w:r>
      <w:r w:rsidR="00B52CD4">
        <w:rPr>
          <w:rFonts w:ascii="Arial" w:hAnsi="Arial" w:cs="Arial"/>
        </w:rPr>
        <w:t>,</w:t>
      </w:r>
      <w:r w:rsidRPr="006E7EDE">
        <w:rPr>
          <w:rFonts w:ascii="Arial" w:hAnsi="Arial" w:cs="Arial"/>
        </w:rPr>
        <w:t xml:space="preserve"> z </w:t>
      </w:r>
      <w:proofErr w:type="spellStart"/>
      <w:r w:rsidRPr="006E7EDE">
        <w:rPr>
          <w:rFonts w:ascii="Arial" w:hAnsi="Arial" w:cs="Arial"/>
        </w:rPr>
        <w:t>późn</w:t>
      </w:r>
      <w:proofErr w:type="spellEnd"/>
      <w:r w:rsidRPr="006E7EDE">
        <w:rPr>
          <w:rFonts w:ascii="Arial" w:hAnsi="Arial" w:cs="Arial"/>
        </w:rPr>
        <w:t>. zm.).</w:t>
      </w:r>
    </w:p>
    <w:p w:rsidR="000D66A8" w:rsidRPr="006E7EDE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eastAsia="Arial" w:hAnsi="Arial" w:cs="Arial"/>
        </w:rPr>
        <w:t xml:space="preserve">Dofinansowanie realizacji zadania może zostać przeznaczone wyłącznie na pokrycie wydatków </w:t>
      </w:r>
      <w:proofErr w:type="spellStart"/>
      <w:r w:rsidRPr="006E7EDE">
        <w:rPr>
          <w:rFonts w:ascii="Arial" w:eastAsia="Arial" w:hAnsi="Arial" w:cs="Arial"/>
        </w:rPr>
        <w:t>kwalifikowalnych</w:t>
      </w:r>
      <w:proofErr w:type="spellEnd"/>
      <w:r w:rsidRPr="006E7EDE">
        <w:rPr>
          <w:rFonts w:ascii="Arial" w:eastAsia="Arial" w:hAnsi="Arial" w:cs="Arial"/>
        </w:rPr>
        <w:t>, to jest wydatków faktycznie poniesionych w terminie zadania zgodnie z aktualnym harmonogramem i kosztorysem. Z dotacji mogą być pokryte wyłącznie koszty, które:</w:t>
      </w:r>
      <w:r w:rsidRPr="006E7EDE">
        <w:rPr>
          <w:rFonts w:ascii="Arial" w:hAnsi="Arial" w:cs="Arial"/>
        </w:rPr>
        <w:t> </w:t>
      </w:r>
    </w:p>
    <w:p w:rsidR="000D66A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bezpośrednio związane z realizowanym projektem;</w:t>
      </w:r>
    </w:p>
    <w:p w:rsidR="000D66A8" w:rsidRPr="005C111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są niezbędne dla realizacji projektu;</w:t>
      </w:r>
      <w:r w:rsidRPr="005C1118">
        <w:rPr>
          <w:rFonts w:ascii="Arial" w:hAnsi="Arial" w:cs="Arial"/>
        </w:rPr>
        <w:t> </w:t>
      </w:r>
    </w:p>
    <w:p w:rsidR="000D66A8" w:rsidRPr="005C111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są uwzględnione w budżecie projektu;</w:t>
      </w:r>
      <w:r w:rsidRPr="005C1118">
        <w:rPr>
          <w:rFonts w:ascii="Arial" w:hAnsi="Arial" w:cs="Arial"/>
        </w:rPr>
        <w:t> </w:t>
      </w:r>
    </w:p>
    <w:p w:rsidR="000D66A8" w:rsidRPr="005C111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są rzetelnie skalkulowane na podstawie cen rynkowych,</w:t>
      </w:r>
      <w:r w:rsidRPr="005C1118">
        <w:rPr>
          <w:rFonts w:ascii="Arial" w:hAnsi="Arial" w:cs="Arial"/>
        </w:rPr>
        <w:t xml:space="preserve"> zgodnie </w:t>
      </w:r>
      <w:r w:rsidR="00C97BF8">
        <w:rPr>
          <w:rFonts w:ascii="Arial" w:hAnsi="Arial" w:cs="Arial"/>
        </w:rPr>
        <w:t xml:space="preserve">                          </w:t>
      </w:r>
      <w:r w:rsidRPr="005C1118">
        <w:rPr>
          <w:rFonts w:ascii="Arial" w:hAnsi="Arial" w:cs="Arial"/>
        </w:rPr>
        <w:t>z przepisami właściwymi dot. zamówień publicznych;</w:t>
      </w:r>
    </w:p>
    <w:p w:rsidR="000D66A8" w:rsidRPr="005C111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odzwierciedlają koszty rzeczywiste;</w:t>
      </w:r>
      <w:r w:rsidRPr="005C1118">
        <w:rPr>
          <w:rFonts w:ascii="Arial" w:hAnsi="Arial" w:cs="Arial"/>
        </w:rPr>
        <w:t> </w:t>
      </w:r>
    </w:p>
    <w:p w:rsidR="000D66A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zostały poniesione w okresie uprawnionym (od dnia podpisania umowy);</w:t>
      </w:r>
    </w:p>
    <w:p w:rsidR="000D66A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hAnsi="Arial" w:cs="Arial"/>
        </w:rPr>
        <w:t> </w:t>
      </w:r>
      <w:r w:rsidRPr="005C1118">
        <w:rPr>
          <w:rFonts w:ascii="Arial" w:eastAsia="Arial" w:hAnsi="Arial" w:cs="Arial"/>
        </w:rPr>
        <w:t>są poparte właściwymi dowodami księgowymi (faktury, umowy oraz rachunki do umów) oraz są prawidłowo odzwierciedlone w  ewidencji księgowej, możliwe do zidentyfikowania i zweryfikowania.</w:t>
      </w:r>
      <w:r w:rsidRPr="005C1118">
        <w:rPr>
          <w:rFonts w:ascii="Arial" w:hAnsi="Arial" w:cs="Arial"/>
        </w:rPr>
        <w:t> </w:t>
      </w:r>
    </w:p>
    <w:p w:rsidR="000D66A8" w:rsidRPr="006E7EDE" w:rsidRDefault="000D66A8" w:rsidP="00630CCE">
      <w:pPr>
        <w:pStyle w:val="Akapitzlist"/>
        <w:numPr>
          <w:ilvl w:val="3"/>
          <w:numId w:val="17"/>
        </w:numPr>
        <w:ind w:left="709" w:hanging="425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Zadanie uznaje się za zrealizowane jeżeli oferent, niezależnie od innych wymogów określonych w umowie zrealizuje 85% założonych w ofercie rezultatów.</w:t>
      </w:r>
    </w:p>
    <w:p w:rsidR="000D66A8" w:rsidRPr="006E7EDE" w:rsidRDefault="000D66A8" w:rsidP="00630CCE">
      <w:pPr>
        <w:pStyle w:val="Akapitzlist"/>
        <w:numPr>
          <w:ilvl w:val="3"/>
          <w:numId w:val="17"/>
        </w:numPr>
        <w:tabs>
          <w:tab w:val="num" w:pos="2880"/>
        </w:tabs>
        <w:ind w:left="709" w:hanging="425"/>
        <w:rPr>
          <w:rFonts w:ascii="Arial" w:eastAsia="Arial" w:hAnsi="Arial" w:cs="Arial"/>
        </w:rPr>
      </w:pPr>
      <w:r w:rsidRPr="006E7EDE">
        <w:rPr>
          <w:rFonts w:ascii="Arial" w:eastAsia="Arial" w:hAnsi="Arial" w:cs="Arial"/>
        </w:rPr>
        <w:t xml:space="preserve">Z dotacji nie mogą być finansowane lub dofinansowane wydatki z tytułów </w:t>
      </w:r>
      <w:r w:rsidRPr="006E7EDE">
        <w:rPr>
          <w:rFonts w:ascii="Arial" w:hAnsi="Arial" w:cs="Arial"/>
        </w:rPr>
        <w:t xml:space="preserve">innych niż określonych zakresem niniejszego ogłoszenia, a przede wszystkim: 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pracowników podmiotu składającego ofertę;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 xml:space="preserve">wynagrodzenie za pracę społeczną członków i wolontariuszy wraz </w:t>
      </w:r>
      <w:r w:rsidR="0014364A">
        <w:rPr>
          <w:rFonts w:ascii="Arial" w:hAnsi="Arial" w:cs="Arial"/>
        </w:rPr>
        <w:t xml:space="preserve">                </w:t>
      </w:r>
      <w:r w:rsidRPr="006E7EDE">
        <w:rPr>
          <w:rFonts w:ascii="Arial" w:hAnsi="Arial" w:cs="Arial"/>
        </w:rPr>
        <w:t>z podaniem sposobu wyceny;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pokrycie kosztów wyżywienia, usług cateringowych;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pokrycie deficytu zrealizowanych wcześniej przedsięwzięć;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 xml:space="preserve">koszty administracyjne zadania (np. obsługi księgowej, koszty telekomunikacyjne, </w:t>
      </w:r>
      <w:proofErr w:type="spellStart"/>
      <w:r w:rsidRPr="006E7EDE">
        <w:rPr>
          <w:rFonts w:ascii="Arial" w:hAnsi="Arial" w:cs="Arial"/>
        </w:rPr>
        <w:t>internet</w:t>
      </w:r>
      <w:proofErr w:type="spellEnd"/>
      <w:r w:rsidRPr="006E7EDE">
        <w:rPr>
          <w:rFonts w:ascii="Arial" w:hAnsi="Arial" w:cs="Arial"/>
        </w:rPr>
        <w:t>, zakup materiałów biurowych, opłaty pocztowe, itp.) wynoszące więcej niż 5% dotacji;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zobowiązania powstałe przed datą zawarcia umowy;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nabycie lub dzierżawa budynków, lokali, gruntów;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udzielanie pomocy finansowej osobom fizycznym;</w:t>
      </w:r>
    </w:p>
    <w:p w:rsidR="000D66A8" w:rsidRPr="0014364A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działalność gospodarcza;</w:t>
      </w:r>
    </w:p>
    <w:p w:rsidR="000D66A8" w:rsidRPr="0014364A" w:rsidRDefault="000D66A8" w:rsidP="0014364A">
      <w:pPr>
        <w:pStyle w:val="Akapitzlist"/>
        <w:numPr>
          <w:ilvl w:val="0"/>
          <w:numId w:val="20"/>
        </w:numPr>
        <w:ind w:left="1134" w:hanging="425"/>
        <w:rPr>
          <w:rFonts w:ascii="Arial" w:eastAsia="Arial" w:hAnsi="Arial" w:cs="Arial"/>
        </w:rPr>
      </w:pPr>
      <w:r w:rsidRPr="0014364A">
        <w:rPr>
          <w:rFonts w:ascii="Arial" w:hAnsi="Arial" w:cs="Arial"/>
        </w:rPr>
        <w:t>podatki (z wyjątkiem należnych podatków za wykonanie umów o dzieło lub zlecenia), cła, opłaty skarbowe, leasingowe oraz zobowiązania z tytułu otrzymanych kredytów;</w:t>
      </w:r>
    </w:p>
    <w:p w:rsidR="000D66A8" w:rsidRPr="0014364A" w:rsidRDefault="000D66A8" w:rsidP="0014364A">
      <w:pPr>
        <w:pStyle w:val="Akapitzlist"/>
        <w:numPr>
          <w:ilvl w:val="0"/>
          <w:numId w:val="20"/>
        </w:numPr>
        <w:ind w:left="1134" w:hanging="425"/>
        <w:rPr>
          <w:rFonts w:ascii="Arial" w:eastAsia="Arial" w:hAnsi="Arial" w:cs="Arial"/>
        </w:rPr>
      </w:pPr>
      <w:r w:rsidRPr="0014364A">
        <w:rPr>
          <w:rFonts w:ascii="Arial" w:hAnsi="Arial" w:cs="Arial"/>
        </w:rPr>
        <w:t>pokrycie kosztów utrzymania podmiotu niewynikające z realizowanego zadania;</w:t>
      </w:r>
    </w:p>
    <w:p w:rsidR="000D66A8" w:rsidRPr="0014364A" w:rsidRDefault="000D66A8" w:rsidP="0014364A">
      <w:pPr>
        <w:pStyle w:val="Akapitzlist"/>
        <w:numPr>
          <w:ilvl w:val="0"/>
          <w:numId w:val="20"/>
        </w:numPr>
        <w:ind w:left="1134" w:hanging="425"/>
        <w:rPr>
          <w:rFonts w:ascii="Arial" w:eastAsia="Arial" w:hAnsi="Arial" w:cs="Arial"/>
        </w:rPr>
      </w:pPr>
      <w:r w:rsidRPr="0014364A">
        <w:rPr>
          <w:rFonts w:ascii="Arial" w:eastAsia="Arial" w:hAnsi="Arial" w:cs="Arial"/>
        </w:rPr>
        <w:t xml:space="preserve">inne wydatki niezwiązane bezpośrednio z </w:t>
      </w:r>
      <w:r w:rsidRPr="0014364A">
        <w:rPr>
          <w:rFonts w:ascii="Arial" w:hAnsi="Arial" w:cs="Arial"/>
        </w:rPr>
        <w:t>turystyka i krajoznawstwem</w:t>
      </w:r>
      <w:r w:rsidRPr="0014364A">
        <w:rPr>
          <w:rFonts w:ascii="Arial" w:eastAsia="Arial" w:hAnsi="Arial" w:cs="Arial"/>
        </w:rPr>
        <w:t>.</w:t>
      </w:r>
    </w:p>
    <w:p w:rsidR="000D66A8" w:rsidRDefault="000D66A8" w:rsidP="00EE07D6">
      <w:pPr>
        <w:pStyle w:val="Akapitzlist"/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  <w:color w:val="000000"/>
        </w:rPr>
      </w:pPr>
      <w:r w:rsidRPr="00812D76">
        <w:rPr>
          <w:rFonts w:ascii="Arial" w:hAnsi="Arial" w:cs="Arial"/>
        </w:rPr>
        <w:t xml:space="preserve">Oferent </w:t>
      </w:r>
      <w:r w:rsidR="00EE07D6">
        <w:rPr>
          <w:rFonts w:ascii="Arial" w:hAnsi="Arial" w:cs="Arial"/>
        </w:rPr>
        <w:t>zobowiązany jest</w:t>
      </w:r>
      <w:r w:rsidRPr="00812D76">
        <w:rPr>
          <w:rFonts w:ascii="Arial" w:hAnsi="Arial" w:cs="Arial"/>
        </w:rPr>
        <w:t xml:space="preserve"> do realizacji zadań</w:t>
      </w:r>
      <w:r w:rsidRPr="00812D76">
        <w:rPr>
          <w:rFonts w:ascii="Arial" w:eastAsiaTheme="minorHAnsi" w:hAnsi="Arial" w:cs="Arial"/>
          <w:color w:val="000000"/>
          <w:lang w:eastAsia="en-US"/>
        </w:rPr>
        <w:t xml:space="preserve"> zgodnie z zapisami art. 6 ustawy z dnia 19 lipca 2019 r. o zapewnieniu dostępności osobom ze szczególnym</w:t>
      </w:r>
      <w:r>
        <w:rPr>
          <w:rFonts w:ascii="Arial" w:eastAsiaTheme="minorHAnsi" w:hAnsi="Arial" w:cs="Arial"/>
          <w:color w:val="000000"/>
          <w:lang w:eastAsia="en-US"/>
        </w:rPr>
        <w:t>i potrzebami (Dz.</w:t>
      </w:r>
      <w:r w:rsidR="003A2F3E"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t>U. z 202</w:t>
      </w:r>
      <w:r w:rsidR="003A2F3E">
        <w:rPr>
          <w:rFonts w:ascii="Arial" w:eastAsiaTheme="minorHAnsi" w:hAnsi="Arial" w:cs="Arial"/>
          <w:color w:val="000000"/>
          <w:lang w:eastAsia="en-US"/>
        </w:rPr>
        <w:t>4</w:t>
      </w:r>
      <w:r>
        <w:rPr>
          <w:rFonts w:ascii="Arial" w:eastAsiaTheme="minorHAnsi" w:hAnsi="Arial" w:cs="Arial"/>
          <w:color w:val="000000"/>
          <w:lang w:eastAsia="en-US"/>
        </w:rPr>
        <w:t xml:space="preserve"> poz. </w:t>
      </w:r>
      <w:r w:rsidR="003A2F3E">
        <w:rPr>
          <w:rFonts w:ascii="Arial" w:eastAsiaTheme="minorHAnsi" w:hAnsi="Arial" w:cs="Arial"/>
          <w:color w:val="000000"/>
          <w:lang w:eastAsia="en-US"/>
        </w:rPr>
        <w:t>1411</w:t>
      </w:r>
      <w:r w:rsidR="003A2F3E">
        <w:rPr>
          <w:rFonts w:ascii="Arial" w:hAnsi="Arial" w:cs="Arial"/>
        </w:rPr>
        <w:t>,</w:t>
      </w:r>
      <w:r w:rsidR="003A2F3E" w:rsidRPr="006E7EDE">
        <w:rPr>
          <w:rFonts w:ascii="Arial" w:hAnsi="Arial" w:cs="Arial"/>
        </w:rPr>
        <w:t xml:space="preserve"> z </w:t>
      </w:r>
      <w:proofErr w:type="spellStart"/>
      <w:r w:rsidR="003A2F3E" w:rsidRPr="006E7EDE">
        <w:rPr>
          <w:rFonts w:ascii="Arial" w:hAnsi="Arial" w:cs="Arial"/>
        </w:rPr>
        <w:t>późn</w:t>
      </w:r>
      <w:proofErr w:type="spellEnd"/>
      <w:r w:rsidR="003A2F3E" w:rsidRPr="006E7EDE">
        <w:rPr>
          <w:rFonts w:ascii="Arial" w:hAnsi="Arial" w:cs="Arial"/>
        </w:rPr>
        <w:t>. zm.</w:t>
      </w:r>
      <w:r w:rsidR="003A2F3E">
        <w:rPr>
          <w:rFonts w:ascii="Arial" w:hAnsi="Arial" w:cs="Arial"/>
        </w:rPr>
        <w:t>)</w:t>
      </w:r>
      <w:r w:rsidRPr="00812D76">
        <w:rPr>
          <w:rFonts w:ascii="Arial" w:eastAsiaTheme="minorHAnsi" w:hAnsi="Arial" w:cs="Arial"/>
          <w:color w:val="000000"/>
          <w:lang w:eastAsia="en-US"/>
        </w:rPr>
        <w:t>.</w:t>
      </w:r>
      <w:r w:rsidR="00EE07D6" w:rsidRPr="00EE07D6">
        <w:rPr>
          <w:rFonts w:ascii="Arial" w:hAnsi="Arial" w:cs="Arial"/>
          <w:color w:val="00B0F0"/>
        </w:rPr>
        <w:t xml:space="preserve"> </w:t>
      </w:r>
      <w:r w:rsidR="00EE07D6" w:rsidRPr="00EE07D6">
        <w:rPr>
          <w:rFonts w:ascii="Arial" w:hAnsi="Arial" w:cs="Arial"/>
        </w:rPr>
        <w:t xml:space="preserve">Dotyczy to także stron internetowych i aplikacji, jakie będą wykorzystane do realizacji zadania, które spełniają wymagania określone w ustawie z dnia 4 kwietnia 2019 r. </w:t>
      </w:r>
      <w:r w:rsidR="00EE07D6">
        <w:rPr>
          <w:rFonts w:ascii="Arial" w:hAnsi="Arial" w:cs="Arial"/>
        </w:rPr>
        <w:t xml:space="preserve">                                </w:t>
      </w:r>
      <w:r w:rsidR="00EE07D6" w:rsidRPr="00EE07D6">
        <w:rPr>
          <w:rFonts w:ascii="Arial" w:hAnsi="Arial" w:cs="Arial"/>
        </w:rPr>
        <w:t>o dostępności cyfrowej stron internetowych i aplikacji mobilnych podmiotów publicznych (Dz. U. z 2023 r., poz. 82).</w:t>
      </w:r>
    </w:p>
    <w:p w:rsidR="000D66A8" w:rsidRPr="00EE07D6" w:rsidRDefault="00EE07D6" w:rsidP="00EE07D6">
      <w:pPr>
        <w:pStyle w:val="Akapitzlist"/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Oferent zobowiązany jest </w:t>
      </w:r>
      <w:r w:rsidR="000D66A8" w:rsidRPr="00EE07D6">
        <w:rPr>
          <w:rFonts w:ascii="Arial" w:hAnsi="Arial" w:cs="Arial"/>
        </w:rPr>
        <w:t>do stosowania rozpo</w:t>
      </w:r>
      <w:r w:rsidR="0014364A" w:rsidRPr="00EE07D6">
        <w:rPr>
          <w:rFonts w:ascii="Arial" w:hAnsi="Arial" w:cs="Arial"/>
        </w:rPr>
        <w:t xml:space="preserve">rządzenia z 27 kwietnia 2016 r. </w:t>
      </w:r>
      <w:r w:rsidR="000D66A8" w:rsidRPr="00EE07D6">
        <w:rPr>
          <w:rFonts w:ascii="Arial" w:hAnsi="Arial" w:cs="Arial"/>
        </w:rPr>
        <w:t>(UE 2016/679) o ochronie danych osobowych, w sytuacji gromadzenia danych osobowych związanych z konkursem.</w:t>
      </w:r>
    </w:p>
    <w:p w:rsidR="00EE07D6" w:rsidRDefault="00EE07D6" w:rsidP="00EE07D6">
      <w:pPr>
        <w:autoSpaceDE w:val="0"/>
        <w:autoSpaceDN w:val="0"/>
        <w:adjustRightInd w:val="0"/>
        <w:spacing w:after="280"/>
        <w:jc w:val="both"/>
        <w:rPr>
          <w:rFonts w:ascii="Arial" w:hAnsi="Arial" w:cs="Arial"/>
          <w:color w:val="000000"/>
        </w:rPr>
      </w:pPr>
    </w:p>
    <w:p w:rsidR="00EE07D6" w:rsidRPr="00EE07D6" w:rsidRDefault="00EE07D6" w:rsidP="00EE07D6">
      <w:pPr>
        <w:autoSpaceDE w:val="0"/>
        <w:autoSpaceDN w:val="0"/>
        <w:adjustRightInd w:val="0"/>
        <w:spacing w:after="280"/>
        <w:jc w:val="both"/>
        <w:rPr>
          <w:rFonts w:ascii="Arial" w:hAnsi="Arial" w:cs="Arial"/>
          <w:color w:val="000000"/>
        </w:rPr>
      </w:pPr>
    </w:p>
    <w:p w:rsidR="000D66A8" w:rsidRPr="00D21ED2" w:rsidRDefault="000D66A8" w:rsidP="000D66A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0D66A8" w:rsidRPr="00832B25" w:rsidRDefault="000D66A8" w:rsidP="000D66A8">
      <w:pPr>
        <w:spacing w:after="28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Informacja o zrealizowanych przez organ administracji publicznej w roku ogłoszenia otwartego konkursu ofert i w roku poprzednim zadaniach publicznych tego samego rodzaju i związanych z nimi kosztami, ze szczególnym uwzględnieniem wysokości dotacji przekazanych organizacjom pozarządowym</w:t>
      </w:r>
    </w:p>
    <w:p w:rsidR="000D66A8" w:rsidRPr="0022560A" w:rsidRDefault="000D66A8" w:rsidP="00334E71">
      <w:pPr>
        <w:tabs>
          <w:tab w:val="num" w:pos="1440"/>
        </w:tabs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środków publicznych przeznaczonyc</w:t>
      </w:r>
      <w:r>
        <w:rPr>
          <w:rFonts w:ascii="Arial" w:hAnsi="Arial" w:cs="Arial"/>
        </w:rPr>
        <w:t xml:space="preserve">h na realizację zadań z zakresu turystyki i krajoznawstwa </w:t>
      </w:r>
      <w:r w:rsidRPr="0022560A">
        <w:rPr>
          <w:rFonts w:ascii="Arial" w:hAnsi="Arial" w:cs="Arial"/>
        </w:rPr>
        <w:t>w trybie otwartego konkursu ofert wyniosła</w:t>
      </w:r>
      <w:r>
        <w:rPr>
          <w:rFonts w:ascii="Arial" w:hAnsi="Arial" w:cs="Arial"/>
        </w:rPr>
        <w:t xml:space="preserve">: w 2021 r. - </w:t>
      </w:r>
      <w:r w:rsidR="00334E71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>36 000 zł (5 projektów), a w 2022 r. - 45 000 zł (4 projekty).</w:t>
      </w:r>
      <w:r w:rsidR="00B52CD4" w:rsidRPr="00B52CD4">
        <w:rPr>
          <w:rFonts w:ascii="Arial" w:hAnsi="Arial" w:cs="Arial"/>
        </w:rPr>
        <w:t xml:space="preserve"> </w:t>
      </w:r>
      <w:r w:rsidR="00B52CD4">
        <w:rPr>
          <w:rFonts w:ascii="Arial" w:hAnsi="Arial" w:cs="Arial"/>
        </w:rPr>
        <w:t>w 202</w:t>
      </w:r>
      <w:r w:rsidR="00334E71">
        <w:rPr>
          <w:rFonts w:ascii="Arial" w:hAnsi="Arial" w:cs="Arial"/>
        </w:rPr>
        <w:t>3</w:t>
      </w:r>
      <w:r w:rsidR="00B52CD4">
        <w:rPr>
          <w:rFonts w:ascii="Arial" w:hAnsi="Arial" w:cs="Arial"/>
        </w:rPr>
        <w:t xml:space="preserve"> r. </w:t>
      </w:r>
      <w:r w:rsidR="008877D5">
        <w:rPr>
          <w:rFonts w:ascii="Arial" w:hAnsi="Arial" w:cs="Arial"/>
        </w:rPr>
        <w:t>–</w:t>
      </w:r>
      <w:r w:rsidR="00B52CD4">
        <w:rPr>
          <w:rFonts w:ascii="Arial" w:hAnsi="Arial" w:cs="Arial"/>
        </w:rPr>
        <w:t xml:space="preserve"> </w:t>
      </w:r>
      <w:r w:rsidR="008877D5">
        <w:rPr>
          <w:rFonts w:ascii="Arial" w:hAnsi="Arial" w:cs="Arial"/>
        </w:rPr>
        <w:t>27 000</w:t>
      </w:r>
      <w:r w:rsidR="00B52CD4">
        <w:rPr>
          <w:rFonts w:ascii="Arial" w:hAnsi="Arial" w:cs="Arial"/>
        </w:rPr>
        <w:t xml:space="preserve"> zł </w:t>
      </w:r>
      <w:r w:rsidR="00334E71">
        <w:rPr>
          <w:rFonts w:ascii="Arial" w:hAnsi="Arial" w:cs="Arial"/>
        </w:rPr>
        <w:t xml:space="preserve">    </w:t>
      </w:r>
      <w:r w:rsidR="00B52CD4">
        <w:rPr>
          <w:rFonts w:ascii="Arial" w:hAnsi="Arial" w:cs="Arial"/>
        </w:rPr>
        <w:t>(</w:t>
      </w:r>
      <w:r w:rsidR="00334E71">
        <w:rPr>
          <w:rFonts w:ascii="Arial" w:hAnsi="Arial" w:cs="Arial"/>
        </w:rPr>
        <w:t>3</w:t>
      </w:r>
      <w:r w:rsidR="003A2F3E">
        <w:rPr>
          <w:rFonts w:ascii="Arial" w:hAnsi="Arial" w:cs="Arial"/>
        </w:rPr>
        <w:t xml:space="preserve"> proj</w:t>
      </w:r>
      <w:r w:rsidR="00654550">
        <w:rPr>
          <w:rFonts w:ascii="Arial" w:hAnsi="Arial" w:cs="Arial"/>
        </w:rPr>
        <w:t>ekty), w 20024 r. – 27 000 zł (</w:t>
      </w:r>
      <w:r w:rsidR="003A2F3E">
        <w:rPr>
          <w:rFonts w:ascii="Arial" w:hAnsi="Arial" w:cs="Arial"/>
        </w:rPr>
        <w:t>3 projekty)</w:t>
      </w:r>
    </w:p>
    <w:p w:rsidR="000D66A8" w:rsidRPr="00D21ED2" w:rsidRDefault="000D66A8" w:rsidP="00334E71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hAnsi="Arial" w:cs="Arial"/>
          <w:b/>
          <w:sz w:val="24"/>
          <w:szCs w:val="24"/>
          <w:u w:val="none"/>
        </w:rPr>
        <w:t>§ 10</w:t>
      </w:r>
      <w:r w:rsidRPr="00D21ED2">
        <w:rPr>
          <w:rFonts w:ascii="Arial" w:eastAsia="Times New Roman" w:hAnsi="Arial" w:cs="Arial"/>
          <w:b/>
          <w:sz w:val="24"/>
          <w:szCs w:val="24"/>
          <w:u w:val="none"/>
        </w:rPr>
        <w:t xml:space="preserve"> </w:t>
      </w:r>
    </w:p>
    <w:p w:rsidR="000D66A8" w:rsidRPr="00832B25" w:rsidRDefault="000D66A8" w:rsidP="00334E71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0D66A8" w:rsidRPr="005C79A5" w:rsidRDefault="000D66A8" w:rsidP="00334E71">
      <w:pPr>
        <w:keepLines/>
        <w:rPr>
          <w:rFonts w:ascii="Arial" w:hAnsi="Arial" w:cs="Arial"/>
        </w:rPr>
      </w:pPr>
      <w:r w:rsidRPr="005C79A5">
        <w:rPr>
          <w:rFonts w:ascii="Arial" w:hAnsi="Arial" w:cs="Arial"/>
        </w:rPr>
        <w:t xml:space="preserve">1. </w:t>
      </w:r>
      <w:r w:rsidRPr="005C79A5">
        <w:rPr>
          <w:rFonts w:ascii="Arial" w:eastAsia="Arial" w:hAnsi="Arial" w:cs="Arial"/>
        </w:rPr>
        <w:t>Otwarty konkurs ofert ogłasza się:</w:t>
      </w:r>
      <w:r w:rsidRPr="005C79A5">
        <w:rPr>
          <w:rFonts w:ascii="Arial" w:hAnsi="Arial" w:cs="Arial"/>
        </w:rPr>
        <w:t> </w:t>
      </w:r>
    </w:p>
    <w:p w:rsidR="000D66A8" w:rsidRPr="005C79A5" w:rsidRDefault="000D66A8" w:rsidP="00334E71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1) w </w:t>
      </w:r>
      <w:r w:rsidRPr="005C79A5">
        <w:rPr>
          <w:rFonts w:ascii="Arial" w:eastAsia="Arial" w:hAnsi="Arial" w:cs="Arial"/>
        </w:rPr>
        <w:t>Biuletynie Informacji Publicznej;</w:t>
      </w:r>
      <w:r w:rsidRPr="005C79A5">
        <w:rPr>
          <w:rFonts w:ascii="Arial" w:hAnsi="Arial" w:cs="Arial"/>
        </w:rPr>
        <w:t> </w:t>
      </w:r>
    </w:p>
    <w:p w:rsidR="000D66A8" w:rsidRPr="005C79A5" w:rsidRDefault="000D66A8" w:rsidP="00334E71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2) w </w:t>
      </w:r>
      <w:r w:rsidRPr="005C79A5">
        <w:rPr>
          <w:rFonts w:ascii="Arial" w:eastAsia="Arial" w:hAnsi="Arial" w:cs="Arial"/>
        </w:rPr>
        <w:t>siedzibie Urzędu Miejskiego w Bytomiu, w miejscu przeznaczonym na zamieszczanie ogłoszeń;</w:t>
      </w:r>
      <w:r w:rsidRPr="005C79A5">
        <w:rPr>
          <w:rFonts w:ascii="Arial" w:hAnsi="Arial" w:cs="Arial"/>
        </w:rPr>
        <w:t> </w:t>
      </w:r>
    </w:p>
    <w:p w:rsidR="000D66A8" w:rsidRPr="005C79A5" w:rsidRDefault="000D66A8" w:rsidP="00334E71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>3) </w:t>
      </w:r>
      <w:r w:rsidRPr="005C79A5">
        <w:rPr>
          <w:rFonts w:ascii="Arial" w:eastAsia="Arial" w:hAnsi="Arial" w:cs="Arial"/>
        </w:rPr>
        <w:t xml:space="preserve">na miejskiej stronie internetowej </w:t>
      </w:r>
      <w:hyperlink r:id="rId11" w:history="1">
        <w:r w:rsidRPr="005C79A5">
          <w:rPr>
            <w:rStyle w:val="Hipercze"/>
            <w:rFonts w:ascii="Arial" w:eastAsia="Arial" w:hAnsi="Arial" w:cs="Arial"/>
            <w:color w:val="auto"/>
            <w:u w:val="none"/>
          </w:rPr>
          <w:t>www.bytom.pl</w:t>
        </w:r>
      </w:hyperlink>
      <w:r w:rsidRPr="005C79A5">
        <w:rPr>
          <w:rFonts w:ascii="Arial" w:eastAsia="Arial" w:hAnsi="Arial" w:cs="Arial"/>
        </w:rPr>
        <w:t>;</w:t>
      </w:r>
    </w:p>
    <w:p w:rsidR="000D66A8" w:rsidRPr="005C79A5" w:rsidRDefault="000D66A8" w:rsidP="00334E71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eastAsia="Arial" w:hAnsi="Arial" w:cs="Arial"/>
        </w:rPr>
        <w:t xml:space="preserve">4) na platformie </w:t>
      </w:r>
      <w:proofErr w:type="spellStart"/>
      <w:r w:rsidRPr="005C79A5">
        <w:rPr>
          <w:rFonts w:ascii="Arial" w:eastAsia="Arial" w:hAnsi="Arial" w:cs="Arial"/>
        </w:rPr>
        <w:t>eNGO</w:t>
      </w:r>
      <w:proofErr w:type="spellEnd"/>
      <w:r>
        <w:rPr>
          <w:rFonts w:ascii="Arial" w:eastAsia="Arial" w:hAnsi="Arial" w:cs="Arial"/>
        </w:rPr>
        <w:t>.</w:t>
      </w:r>
      <w:r w:rsidRPr="005C79A5">
        <w:rPr>
          <w:rFonts w:ascii="Arial" w:hAnsi="Arial" w:cs="Arial"/>
        </w:rPr>
        <w:t> </w:t>
      </w:r>
    </w:p>
    <w:p w:rsidR="000D66A8" w:rsidRPr="005C79A5" w:rsidRDefault="000D66A8" w:rsidP="00334E71">
      <w:pPr>
        <w:rPr>
          <w:rFonts w:ascii="Arial" w:hAnsi="Arial" w:cs="Arial"/>
        </w:rPr>
      </w:pPr>
      <w:r w:rsidRPr="005C79A5">
        <w:rPr>
          <w:rFonts w:ascii="Arial" w:hAnsi="Arial" w:cs="Arial"/>
        </w:rPr>
        <w:t>2. Informacji dotyczących otwartego konkursu ofert udzielają pracownicy Wydzi</w:t>
      </w:r>
      <w:r>
        <w:rPr>
          <w:rFonts w:ascii="Arial" w:hAnsi="Arial" w:cs="Arial"/>
        </w:rPr>
        <w:t>ału Kultury</w:t>
      </w:r>
      <w:r w:rsidRPr="005C79A5">
        <w:rPr>
          <w:rFonts w:ascii="Arial" w:hAnsi="Arial" w:cs="Arial"/>
        </w:rPr>
        <w:t xml:space="preserve"> i Sportu Urzędu Miejskiego w Bytomiu (ul. Smolenia 35, 41-902 Bytom), pisemnie lub za pośrednictwem poczty elektronicznej: e-mail: </w:t>
      </w:r>
      <w:hyperlink r:id="rId12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kk@um.bytom.pl</w:t>
        </w:r>
      </w:hyperlink>
      <w:r w:rsidRPr="005C79A5">
        <w:rPr>
          <w:rFonts w:ascii="Arial" w:hAnsi="Arial" w:cs="Arial"/>
        </w:rPr>
        <w:t>.</w:t>
      </w:r>
    </w:p>
    <w:p w:rsidR="000D66A8" w:rsidRPr="005C79A5" w:rsidRDefault="000D66A8" w:rsidP="00334E71">
      <w:pPr>
        <w:rPr>
          <w:rFonts w:ascii="Arial" w:hAnsi="Arial" w:cs="Arial"/>
        </w:rPr>
      </w:pPr>
      <w:r w:rsidRPr="005C79A5">
        <w:rPr>
          <w:rFonts w:ascii="Arial" w:hAnsi="Arial" w:cs="Arial"/>
        </w:rPr>
        <w:t>3.Wraz z ogłoszeniem w Biuletynie Informacji Publicznej Gminy Bytom (zakładka: „konkursy ofert”) na miejskiej stronie internetowej (</w:t>
      </w:r>
      <w:hyperlink r:id="rId13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>
        <w:rPr>
          <w:rFonts w:ascii="Arial" w:hAnsi="Arial" w:cs="Arial"/>
        </w:rPr>
        <w:t xml:space="preserve">), platformie </w:t>
      </w:r>
      <w:proofErr w:type="spellStart"/>
      <w:r>
        <w:rPr>
          <w:rFonts w:ascii="Arial" w:hAnsi="Arial" w:cs="Arial"/>
        </w:rPr>
        <w:t>eNGO</w:t>
      </w:r>
      <w:proofErr w:type="spellEnd"/>
      <w:r>
        <w:rPr>
          <w:rFonts w:ascii="Arial" w:hAnsi="Arial" w:cs="Arial"/>
        </w:rPr>
        <w:t xml:space="preserve"> </w:t>
      </w:r>
      <w:r w:rsidRPr="005C79A5">
        <w:rPr>
          <w:rFonts w:ascii="Arial" w:hAnsi="Arial" w:cs="Arial"/>
        </w:rPr>
        <w:t>oraz w Wydziale Kultury i Sportu dostępne są wzory: oferty realizacji zadania, oświadczenia, aktualizacji harmonogramu i kosztorysu, umowy oraz sprawozdania końcowego.</w:t>
      </w: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F36BB6" w:rsidRDefault="00F36BB6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E6089A" w:rsidRDefault="00E6089A" w:rsidP="00E6089A">
      <w:pPr>
        <w:spacing w:after="100" w:afterAutospacing="1"/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Podpisał:</w:t>
      </w:r>
    </w:p>
    <w:p w:rsidR="00E6089A" w:rsidRDefault="00E6089A" w:rsidP="00E6089A">
      <w:pPr>
        <w:spacing w:after="100" w:afterAutospacing="1"/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Bytomia</w:t>
      </w:r>
    </w:p>
    <w:p w:rsidR="00E6089A" w:rsidRDefault="00E6089A" w:rsidP="00E6089A">
      <w:pPr>
        <w:spacing w:after="100" w:afterAutospacing="1"/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Mariusz Wołosz</w:t>
      </w: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sectPr w:rsidR="002A133A" w:rsidSect="00F20FFE">
      <w:foot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745" w:rsidRDefault="00862745" w:rsidP="0085517A">
      <w:r>
        <w:separator/>
      </w:r>
    </w:p>
  </w:endnote>
  <w:endnote w:type="continuationSeparator" w:id="0">
    <w:p w:rsidR="00862745" w:rsidRDefault="0086274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EE07D6" w:rsidRDefault="005D5AF7">
        <w:pPr>
          <w:pStyle w:val="Stopka"/>
          <w:jc w:val="center"/>
        </w:pPr>
        <w:fldSimple w:instr="PAGE   \* MERGEFORMAT">
          <w:r w:rsidR="00E6089A">
            <w:rPr>
              <w:noProof/>
            </w:rPr>
            <w:t>9</w:t>
          </w:r>
        </w:fldSimple>
      </w:p>
    </w:sdtContent>
  </w:sdt>
  <w:p w:rsidR="00EE07D6" w:rsidRDefault="00EE07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745" w:rsidRDefault="00862745" w:rsidP="0085517A">
      <w:r>
        <w:separator/>
      </w:r>
    </w:p>
  </w:footnote>
  <w:footnote w:type="continuationSeparator" w:id="0">
    <w:p w:rsidR="00862745" w:rsidRDefault="0086274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C80E62CE"/>
    <w:lvl w:ilvl="0" w:tplc="CDB66E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3107BC"/>
    <w:multiLevelType w:val="hybridMultilevel"/>
    <w:tmpl w:val="56C4F5DA"/>
    <w:lvl w:ilvl="0" w:tplc="27AE8C72">
      <w:start w:val="1"/>
      <w:numFmt w:val="decimal"/>
      <w:lvlText w:val="%1)"/>
      <w:lvlJc w:val="left"/>
      <w:pPr>
        <w:ind w:left="25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2463350"/>
    <w:multiLevelType w:val="hybridMultilevel"/>
    <w:tmpl w:val="A6C687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620034"/>
    <w:multiLevelType w:val="hybridMultilevel"/>
    <w:tmpl w:val="95B8349C"/>
    <w:lvl w:ilvl="0" w:tplc="1D327C6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21420E4"/>
    <w:multiLevelType w:val="hybridMultilevel"/>
    <w:tmpl w:val="0AF481D4"/>
    <w:lvl w:ilvl="0" w:tplc="2C06267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3066302"/>
    <w:multiLevelType w:val="hybridMultilevel"/>
    <w:tmpl w:val="1AF48D2A"/>
    <w:lvl w:ilvl="0" w:tplc="A80C7FB0">
      <w:start w:val="1"/>
      <w:numFmt w:val="decimal"/>
      <w:lvlText w:val="%1)"/>
      <w:lvlJc w:val="left"/>
      <w:pPr>
        <w:ind w:left="8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7">
    <w:nsid w:val="28033947"/>
    <w:multiLevelType w:val="hybridMultilevel"/>
    <w:tmpl w:val="C6FEA454"/>
    <w:lvl w:ilvl="0" w:tplc="AB16EB24">
      <w:start w:val="1"/>
      <w:numFmt w:val="decimal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EB500976">
      <w:start w:val="1"/>
      <w:numFmt w:val="decimal"/>
      <w:lvlText w:val="%4."/>
      <w:lvlJc w:val="left"/>
      <w:pPr>
        <w:ind w:left="502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C1BA95AA">
      <w:start w:val="1"/>
      <w:numFmt w:val="decimal"/>
      <w:lvlText w:val="%7."/>
      <w:lvlJc w:val="left"/>
      <w:pPr>
        <w:ind w:left="5106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abstractNum w:abstractNumId="8">
    <w:nsid w:val="2A7759BB"/>
    <w:multiLevelType w:val="hybridMultilevel"/>
    <w:tmpl w:val="29724ACE"/>
    <w:lvl w:ilvl="0" w:tplc="2FAC440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CBE3614"/>
    <w:multiLevelType w:val="hybridMultilevel"/>
    <w:tmpl w:val="2C1E0A0A"/>
    <w:lvl w:ilvl="0" w:tplc="ED8800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8221E7"/>
    <w:multiLevelType w:val="hybridMultilevel"/>
    <w:tmpl w:val="E6CEF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A910E2"/>
    <w:multiLevelType w:val="hybridMultilevel"/>
    <w:tmpl w:val="5BF63F24"/>
    <w:lvl w:ilvl="0" w:tplc="1EE237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99B32F9"/>
    <w:multiLevelType w:val="hybridMultilevel"/>
    <w:tmpl w:val="5DC25864"/>
    <w:lvl w:ilvl="0" w:tplc="12E66FA4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4D4147"/>
    <w:multiLevelType w:val="hybridMultilevel"/>
    <w:tmpl w:val="FC76C566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93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14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5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3C22C5"/>
    <w:multiLevelType w:val="hybridMultilevel"/>
    <w:tmpl w:val="9A58A5BE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E564F02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>
    <w:nsid w:val="68BF2695"/>
    <w:multiLevelType w:val="hybridMultilevel"/>
    <w:tmpl w:val="1136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EB2E8D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10968CBC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>
    <w:nsid w:val="6D8C609E"/>
    <w:multiLevelType w:val="hybridMultilevel"/>
    <w:tmpl w:val="D7F0D116"/>
    <w:lvl w:ilvl="0" w:tplc="F74834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CED69E5"/>
    <w:multiLevelType w:val="hybridMultilevel"/>
    <w:tmpl w:val="1F542974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AFA84B74">
      <w:start w:val="1"/>
      <w:numFmt w:val="decimal"/>
      <w:lvlText w:val="%7."/>
      <w:lvlJc w:val="left"/>
      <w:pPr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0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6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7"/>
  </w:num>
  <w:num w:numId="7">
    <w:abstractNumId w:val="14"/>
  </w:num>
  <w:num w:numId="8">
    <w:abstractNumId w:val="19"/>
  </w:num>
  <w:num w:numId="9">
    <w:abstractNumId w:val="13"/>
  </w:num>
  <w:num w:numId="10">
    <w:abstractNumId w:val="7"/>
  </w:num>
  <w:num w:numId="11">
    <w:abstractNumId w:val="3"/>
  </w:num>
  <w:num w:numId="12">
    <w:abstractNumId w:val="11"/>
  </w:num>
  <w:num w:numId="13">
    <w:abstractNumId w:val="4"/>
  </w:num>
  <w:num w:numId="14">
    <w:abstractNumId w:val="9"/>
  </w:num>
  <w:num w:numId="15">
    <w:abstractNumId w:val="18"/>
  </w:num>
  <w:num w:numId="16">
    <w:abstractNumId w:val="6"/>
  </w:num>
  <w:num w:numId="17">
    <w:abstractNumId w:val="5"/>
  </w:num>
  <w:num w:numId="18">
    <w:abstractNumId w:val="8"/>
  </w:num>
  <w:num w:numId="19">
    <w:abstractNumId w:val="12"/>
  </w:num>
  <w:num w:numId="20">
    <w:abstractNumId w:val="2"/>
  </w:num>
  <w:num w:numId="21">
    <w:abstractNumId w:val="1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/>
  <w:defaultTabStop w:val="708"/>
  <w:hyphenationZone w:val="425"/>
  <w:characterSpacingControl w:val="doNotCompress"/>
  <w:hdrShapeDefaults>
    <o:shapedefaults v:ext="edit" spidmax="1290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2108"/>
    <w:rsid w:val="000541AC"/>
    <w:rsid w:val="00057CFB"/>
    <w:rsid w:val="00061A4C"/>
    <w:rsid w:val="0008399E"/>
    <w:rsid w:val="00092410"/>
    <w:rsid w:val="000A24F7"/>
    <w:rsid w:val="000A2D6F"/>
    <w:rsid w:val="000B0B1B"/>
    <w:rsid w:val="000B78C9"/>
    <w:rsid w:val="000C35DD"/>
    <w:rsid w:val="000C51B9"/>
    <w:rsid w:val="000C7A95"/>
    <w:rsid w:val="000D07D5"/>
    <w:rsid w:val="000D3931"/>
    <w:rsid w:val="000D66A8"/>
    <w:rsid w:val="0013359E"/>
    <w:rsid w:val="00134171"/>
    <w:rsid w:val="00134F78"/>
    <w:rsid w:val="00136533"/>
    <w:rsid w:val="0014364A"/>
    <w:rsid w:val="00144D66"/>
    <w:rsid w:val="00173DAF"/>
    <w:rsid w:val="00190C8B"/>
    <w:rsid w:val="001A6BE2"/>
    <w:rsid w:val="001B2825"/>
    <w:rsid w:val="001E6E46"/>
    <w:rsid w:val="002243AA"/>
    <w:rsid w:val="0022560A"/>
    <w:rsid w:val="00226CC7"/>
    <w:rsid w:val="00227878"/>
    <w:rsid w:val="00230324"/>
    <w:rsid w:val="00253DAD"/>
    <w:rsid w:val="0025643B"/>
    <w:rsid w:val="00256444"/>
    <w:rsid w:val="002573CD"/>
    <w:rsid w:val="002642DD"/>
    <w:rsid w:val="0027352C"/>
    <w:rsid w:val="00277841"/>
    <w:rsid w:val="002A0E9A"/>
    <w:rsid w:val="002A133A"/>
    <w:rsid w:val="002B1577"/>
    <w:rsid w:val="002C1D0B"/>
    <w:rsid w:val="002E4656"/>
    <w:rsid w:val="002E4F90"/>
    <w:rsid w:val="002E54E8"/>
    <w:rsid w:val="002E7E70"/>
    <w:rsid w:val="002F262E"/>
    <w:rsid w:val="003109B6"/>
    <w:rsid w:val="00317B8A"/>
    <w:rsid w:val="00322789"/>
    <w:rsid w:val="00325D13"/>
    <w:rsid w:val="003272D4"/>
    <w:rsid w:val="00334E71"/>
    <w:rsid w:val="00335380"/>
    <w:rsid w:val="0035337A"/>
    <w:rsid w:val="003643AE"/>
    <w:rsid w:val="003646D4"/>
    <w:rsid w:val="00367CCD"/>
    <w:rsid w:val="00373394"/>
    <w:rsid w:val="00383E84"/>
    <w:rsid w:val="003863E2"/>
    <w:rsid w:val="003A2BEF"/>
    <w:rsid w:val="003A2F3E"/>
    <w:rsid w:val="003A6CA9"/>
    <w:rsid w:val="003B1824"/>
    <w:rsid w:val="003B1BF9"/>
    <w:rsid w:val="003B2579"/>
    <w:rsid w:val="003C255D"/>
    <w:rsid w:val="003D7E84"/>
    <w:rsid w:val="003E36F2"/>
    <w:rsid w:val="003E6094"/>
    <w:rsid w:val="003F4A0D"/>
    <w:rsid w:val="003F5B11"/>
    <w:rsid w:val="00402732"/>
    <w:rsid w:val="004126F3"/>
    <w:rsid w:val="00417FCA"/>
    <w:rsid w:val="0042713F"/>
    <w:rsid w:val="00434A36"/>
    <w:rsid w:val="00434FFF"/>
    <w:rsid w:val="004365F5"/>
    <w:rsid w:val="00441818"/>
    <w:rsid w:val="0044443C"/>
    <w:rsid w:val="00445659"/>
    <w:rsid w:val="004606D3"/>
    <w:rsid w:val="004647A0"/>
    <w:rsid w:val="004657CB"/>
    <w:rsid w:val="00470C4A"/>
    <w:rsid w:val="00472AE5"/>
    <w:rsid w:val="00474B74"/>
    <w:rsid w:val="00475459"/>
    <w:rsid w:val="004822DF"/>
    <w:rsid w:val="00485784"/>
    <w:rsid w:val="0049331D"/>
    <w:rsid w:val="00495DDF"/>
    <w:rsid w:val="004969ED"/>
    <w:rsid w:val="00497370"/>
    <w:rsid w:val="004A444C"/>
    <w:rsid w:val="004A4A55"/>
    <w:rsid w:val="004B0810"/>
    <w:rsid w:val="004B2744"/>
    <w:rsid w:val="004D3185"/>
    <w:rsid w:val="004E6D51"/>
    <w:rsid w:val="004F1BA9"/>
    <w:rsid w:val="004F5A25"/>
    <w:rsid w:val="00505184"/>
    <w:rsid w:val="00505D67"/>
    <w:rsid w:val="005141BC"/>
    <w:rsid w:val="00525F19"/>
    <w:rsid w:val="00540893"/>
    <w:rsid w:val="00541A8D"/>
    <w:rsid w:val="0054244C"/>
    <w:rsid w:val="0054303C"/>
    <w:rsid w:val="00543D2C"/>
    <w:rsid w:val="005533AC"/>
    <w:rsid w:val="005538B5"/>
    <w:rsid w:val="00557BB5"/>
    <w:rsid w:val="00570DEE"/>
    <w:rsid w:val="005964B9"/>
    <w:rsid w:val="005A287F"/>
    <w:rsid w:val="005A7421"/>
    <w:rsid w:val="005C1118"/>
    <w:rsid w:val="005C7956"/>
    <w:rsid w:val="005C79A5"/>
    <w:rsid w:val="005D5AF7"/>
    <w:rsid w:val="005D7ED3"/>
    <w:rsid w:val="0060239A"/>
    <w:rsid w:val="006127C8"/>
    <w:rsid w:val="0062025A"/>
    <w:rsid w:val="00625157"/>
    <w:rsid w:val="00630CCE"/>
    <w:rsid w:val="00630F03"/>
    <w:rsid w:val="0063592F"/>
    <w:rsid w:val="00654550"/>
    <w:rsid w:val="00654B38"/>
    <w:rsid w:val="006565AA"/>
    <w:rsid w:val="006612AF"/>
    <w:rsid w:val="006656D1"/>
    <w:rsid w:val="00666993"/>
    <w:rsid w:val="0069065E"/>
    <w:rsid w:val="006A2589"/>
    <w:rsid w:val="006B7686"/>
    <w:rsid w:val="006C3FD9"/>
    <w:rsid w:val="006C6440"/>
    <w:rsid w:val="006C7BFA"/>
    <w:rsid w:val="006D36BC"/>
    <w:rsid w:val="006E6086"/>
    <w:rsid w:val="006E7551"/>
    <w:rsid w:val="006F28F7"/>
    <w:rsid w:val="006F585A"/>
    <w:rsid w:val="006F6B57"/>
    <w:rsid w:val="006F76D4"/>
    <w:rsid w:val="006F7D90"/>
    <w:rsid w:val="0070170B"/>
    <w:rsid w:val="00707D2E"/>
    <w:rsid w:val="00726AD1"/>
    <w:rsid w:val="00751420"/>
    <w:rsid w:val="00753E4B"/>
    <w:rsid w:val="00754B07"/>
    <w:rsid w:val="007626A7"/>
    <w:rsid w:val="00764D89"/>
    <w:rsid w:val="007671EC"/>
    <w:rsid w:val="0077696F"/>
    <w:rsid w:val="0078048D"/>
    <w:rsid w:val="007815C0"/>
    <w:rsid w:val="00783899"/>
    <w:rsid w:val="0078527C"/>
    <w:rsid w:val="00785DE0"/>
    <w:rsid w:val="00786AE7"/>
    <w:rsid w:val="0079055C"/>
    <w:rsid w:val="0079066B"/>
    <w:rsid w:val="007A11C8"/>
    <w:rsid w:val="007B4EB5"/>
    <w:rsid w:val="007B5BF1"/>
    <w:rsid w:val="007D2CBA"/>
    <w:rsid w:val="007D4918"/>
    <w:rsid w:val="007E2045"/>
    <w:rsid w:val="007F2A47"/>
    <w:rsid w:val="00802F09"/>
    <w:rsid w:val="00803853"/>
    <w:rsid w:val="00812D76"/>
    <w:rsid w:val="008134A3"/>
    <w:rsid w:val="00813CC6"/>
    <w:rsid w:val="0082039B"/>
    <w:rsid w:val="00827A0F"/>
    <w:rsid w:val="00832B25"/>
    <w:rsid w:val="008424B0"/>
    <w:rsid w:val="00847C4D"/>
    <w:rsid w:val="008527B3"/>
    <w:rsid w:val="0085517A"/>
    <w:rsid w:val="00857F6A"/>
    <w:rsid w:val="00862745"/>
    <w:rsid w:val="008656B8"/>
    <w:rsid w:val="0087411D"/>
    <w:rsid w:val="008760A1"/>
    <w:rsid w:val="008762FD"/>
    <w:rsid w:val="00876851"/>
    <w:rsid w:val="008877D5"/>
    <w:rsid w:val="008A0472"/>
    <w:rsid w:val="008A077F"/>
    <w:rsid w:val="008A7A08"/>
    <w:rsid w:val="008B19B4"/>
    <w:rsid w:val="008D6D1E"/>
    <w:rsid w:val="008D72AE"/>
    <w:rsid w:val="008E39CC"/>
    <w:rsid w:val="00901837"/>
    <w:rsid w:val="0092115D"/>
    <w:rsid w:val="00922643"/>
    <w:rsid w:val="009265AE"/>
    <w:rsid w:val="00931C7E"/>
    <w:rsid w:val="0094318F"/>
    <w:rsid w:val="00944FC9"/>
    <w:rsid w:val="0094629F"/>
    <w:rsid w:val="00971401"/>
    <w:rsid w:val="009763D0"/>
    <w:rsid w:val="00980B39"/>
    <w:rsid w:val="00984741"/>
    <w:rsid w:val="0099519B"/>
    <w:rsid w:val="00996D58"/>
    <w:rsid w:val="009A29FA"/>
    <w:rsid w:val="009A6861"/>
    <w:rsid w:val="009A6A41"/>
    <w:rsid w:val="009B4AAC"/>
    <w:rsid w:val="009F5428"/>
    <w:rsid w:val="00A02E94"/>
    <w:rsid w:val="00A05CCA"/>
    <w:rsid w:val="00A0683B"/>
    <w:rsid w:val="00A136E2"/>
    <w:rsid w:val="00A20D65"/>
    <w:rsid w:val="00A30049"/>
    <w:rsid w:val="00A4717A"/>
    <w:rsid w:val="00A5191A"/>
    <w:rsid w:val="00A55FFF"/>
    <w:rsid w:val="00A8246F"/>
    <w:rsid w:val="00A86727"/>
    <w:rsid w:val="00A9204A"/>
    <w:rsid w:val="00AA0D3E"/>
    <w:rsid w:val="00AA1389"/>
    <w:rsid w:val="00AA4CA4"/>
    <w:rsid w:val="00AA4F66"/>
    <w:rsid w:val="00AB7089"/>
    <w:rsid w:val="00AC53B5"/>
    <w:rsid w:val="00AD10FB"/>
    <w:rsid w:val="00AD6E4F"/>
    <w:rsid w:val="00AE16F9"/>
    <w:rsid w:val="00AE2172"/>
    <w:rsid w:val="00AE78A6"/>
    <w:rsid w:val="00AF159B"/>
    <w:rsid w:val="00B10622"/>
    <w:rsid w:val="00B11031"/>
    <w:rsid w:val="00B15A0C"/>
    <w:rsid w:val="00B30035"/>
    <w:rsid w:val="00B3087C"/>
    <w:rsid w:val="00B36C3F"/>
    <w:rsid w:val="00B52CD4"/>
    <w:rsid w:val="00B54CBC"/>
    <w:rsid w:val="00B65722"/>
    <w:rsid w:val="00B755F6"/>
    <w:rsid w:val="00B85B0D"/>
    <w:rsid w:val="00B932D2"/>
    <w:rsid w:val="00B93A15"/>
    <w:rsid w:val="00BA1D19"/>
    <w:rsid w:val="00BA3451"/>
    <w:rsid w:val="00BB6A76"/>
    <w:rsid w:val="00BC15FE"/>
    <w:rsid w:val="00BC4D92"/>
    <w:rsid w:val="00BD477C"/>
    <w:rsid w:val="00BF5759"/>
    <w:rsid w:val="00BF64D2"/>
    <w:rsid w:val="00C04CB3"/>
    <w:rsid w:val="00C1429A"/>
    <w:rsid w:val="00C30D8B"/>
    <w:rsid w:val="00C32211"/>
    <w:rsid w:val="00C3357C"/>
    <w:rsid w:val="00C419CC"/>
    <w:rsid w:val="00C41AF1"/>
    <w:rsid w:val="00C42A74"/>
    <w:rsid w:val="00C65257"/>
    <w:rsid w:val="00C74192"/>
    <w:rsid w:val="00C7663D"/>
    <w:rsid w:val="00C82883"/>
    <w:rsid w:val="00C96F6F"/>
    <w:rsid w:val="00C97BF8"/>
    <w:rsid w:val="00CC63CC"/>
    <w:rsid w:val="00CD780D"/>
    <w:rsid w:val="00CE3935"/>
    <w:rsid w:val="00CF4EE8"/>
    <w:rsid w:val="00D06D34"/>
    <w:rsid w:val="00D138F4"/>
    <w:rsid w:val="00D21ED2"/>
    <w:rsid w:val="00D27ECD"/>
    <w:rsid w:val="00D31F56"/>
    <w:rsid w:val="00D37D86"/>
    <w:rsid w:val="00D43C8D"/>
    <w:rsid w:val="00D618CA"/>
    <w:rsid w:val="00D669C7"/>
    <w:rsid w:val="00D70A13"/>
    <w:rsid w:val="00D71199"/>
    <w:rsid w:val="00D72684"/>
    <w:rsid w:val="00D7377D"/>
    <w:rsid w:val="00D76C24"/>
    <w:rsid w:val="00D95D34"/>
    <w:rsid w:val="00DA2EA1"/>
    <w:rsid w:val="00DA7376"/>
    <w:rsid w:val="00DC5B1C"/>
    <w:rsid w:val="00DC72CA"/>
    <w:rsid w:val="00DD0EE3"/>
    <w:rsid w:val="00DE522D"/>
    <w:rsid w:val="00DF0E68"/>
    <w:rsid w:val="00E17F88"/>
    <w:rsid w:val="00E2230B"/>
    <w:rsid w:val="00E24E60"/>
    <w:rsid w:val="00E32018"/>
    <w:rsid w:val="00E51B78"/>
    <w:rsid w:val="00E6089A"/>
    <w:rsid w:val="00E60AE6"/>
    <w:rsid w:val="00E70170"/>
    <w:rsid w:val="00E71325"/>
    <w:rsid w:val="00E7381F"/>
    <w:rsid w:val="00E801E8"/>
    <w:rsid w:val="00E81788"/>
    <w:rsid w:val="00E826F2"/>
    <w:rsid w:val="00E838EF"/>
    <w:rsid w:val="00E861DF"/>
    <w:rsid w:val="00EA105E"/>
    <w:rsid w:val="00EA5024"/>
    <w:rsid w:val="00EA595C"/>
    <w:rsid w:val="00EB2713"/>
    <w:rsid w:val="00EB39C8"/>
    <w:rsid w:val="00EB4AD8"/>
    <w:rsid w:val="00EC36C0"/>
    <w:rsid w:val="00EC67D0"/>
    <w:rsid w:val="00ED4BED"/>
    <w:rsid w:val="00EE07D6"/>
    <w:rsid w:val="00EE13F4"/>
    <w:rsid w:val="00EE5ADF"/>
    <w:rsid w:val="00F04034"/>
    <w:rsid w:val="00F16EC2"/>
    <w:rsid w:val="00F20FFE"/>
    <w:rsid w:val="00F221CF"/>
    <w:rsid w:val="00F22A53"/>
    <w:rsid w:val="00F24274"/>
    <w:rsid w:val="00F2703A"/>
    <w:rsid w:val="00F36BB6"/>
    <w:rsid w:val="00F454AA"/>
    <w:rsid w:val="00F457E7"/>
    <w:rsid w:val="00F54EA8"/>
    <w:rsid w:val="00F55709"/>
    <w:rsid w:val="00F61B9E"/>
    <w:rsid w:val="00F74CE4"/>
    <w:rsid w:val="00F94B9D"/>
    <w:rsid w:val="00F966F9"/>
    <w:rsid w:val="00F96A81"/>
    <w:rsid w:val="00FB113F"/>
    <w:rsid w:val="00FB61E3"/>
    <w:rsid w:val="00FC1247"/>
    <w:rsid w:val="00FE5492"/>
    <w:rsid w:val="00FF5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uiPriority w:val="99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hyperlink" Target="http://www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k@um.byt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ytom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37B3D-3B86-4A64-97D4-4111FBEA2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3481</Words>
  <Characters>20889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2024-12-03T11:53:00Z</cp:lastPrinted>
  <dcterms:created xsi:type="dcterms:W3CDTF">2024-12-06T08:48:00Z</dcterms:created>
  <dcterms:modified xsi:type="dcterms:W3CDTF">2024-12-06T08:48:00Z</dcterms:modified>
</cp:coreProperties>
</file>