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4B2F43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XI/90/24</w:t>
      </w:r>
      <w:r>
        <w:rPr>
          <w:b/>
          <w:caps/>
        </w:rPr>
        <w:br/>
        <w:t>Rady Miejskiej w Bytomiu</w:t>
      </w:r>
    </w:p>
    <w:p w:rsidR="00A77B3E" w:rsidRDefault="004B2F43">
      <w:pPr>
        <w:spacing w:before="280" w:after="280" w:line="276" w:lineRule="auto"/>
        <w:jc w:val="center"/>
        <w:rPr>
          <w:b/>
          <w:caps/>
        </w:rPr>
      </w:pPr>
      <w:r>
        <w:t>z dnia 25 listopada 2024 r.</w:t>
      </w:r>
    </w:p>
    <w:p w:rsidR="00A77B3E" w:rsidRDefault="004B2F43">
      <w:pPr>
        <w:keepNext/>
        <w:spacing w:after="480" w:line="276" w:lineRule="auto"/>
        <w:jc w:val="center"/>
      </w:pPr>
      <w:r>
        <w:rPr>
          <w:b/>
        </w:rPr>
        <w:t xml:space="preserve">w sprawie wyrażenia zgody na wynajęcie powierzchni nieruchomości przez Samodzielny Publiczny Zakład Opieki Zdrowotnej Szpital Specjalistyczny Nr 1 w Bytomiu z przeznaczeniem na </w:t>
      </w:r>
      <w:r>
        <w:rPr>
          <w:b/>
        </w:rPr>
        <w:t>instalację automatów do dystrybucji gorących i zimnych napojów oraz drobnych artykułów spożywczych</w:t>
      </w:r>
    </w:p>
    <w:p w:rsidR="00A77B3E" w:rsidRDefault="004B2F43">
      <w:pPr>
        <w:keepLines/>
        <w:spacing w:before="120" w:after="120" w:line="276" w:lineRule="auto"/>
        <w:ind w:firstLine="227"/>
      </w:pPr>
      <w:r>
        <w:t>Na podstawie art. 12 </w:t>
      </w:r>
      <w:proofErr w:type="spellStart"/>
      <w:r>
        <w:t>pkt</w:t>
      </w:r>
      <w:proofErr w:type="spellEnd"/>
      <w:r>
        <w:t> 11 w związku z art. 92 ust. 1 </w:t>
      </w:r>
      <w:proofErr w:type="spellStart"/>
      <w:r>
        <w:t>pkt</w:t>
      </w:r>
      <w:proofErr w:type="spellEnd"/>
      <w:r>
        <w:t> 1, ust. 2 i ust. 3 ustawy z dnia 5 czerwca 1998 r. o samorządzie powiatowym (Dz. U. z 2024 r. poz.</w:t>
      </w:r>
      <w:r>
        <w:t> 107) oraz art. 54 ust. 2 i ust. 3 ustawy z dnia 15 kwietnia 2011 r. o działalności leczniczej (Dz. U. z 2024 r. poz. 799, z </w:t>
      </w:r>
      <w:proofErr w:type="spellStart"/>
      <w:r>
        <w:t>późn</w:t>
      </w:r>
      <w:proofErr w:type="spellEnd"/>
      <w:r>
        <w:t>. zm.) w związku z § 4 uchwały nr XXXIII/459/12 Pełniącego Funkcje Organów Miasta Bytom działającego za Radę Miejską z dnia 29 </w:t>
      </w:r>
      <w:r>
        <w:t>czerwca 2012 r. w sprawie określenia zasad gospodarowania aktywami trwałymi Samodzielnego Publicznego Zakładu Opieki Zdrowotnej Szpitala Specjalistycznego Nr 1 w Bytomiu, z </w:t>
      </w:r>
      <w:proofErr w:type="spellStart"/>
      <w:r>
        <w:t>późn</w:t>
      </w:r>
      <w:proofErr w:type="spellEnd"/>
      <w:r>
        <w:t>. zm., uchwala się, co następuje:</w:t>
      </w:r>
    </w:p>
    <w:p w:rsidR="00A77B3E" w:rsidRDefault="004B2F4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wynajęcie 4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</w:t>
      </w:r>
      <w:r>
        <w:rPr>
          <w:color w:val="000000"/>
          <w:u w:color="000000"/>
        </w:rPr>
        <w:t>rzchni nieruchomości będących w dyspozycji Samodzielnego Publicznego Zakładu Opieki Zdrowotnej Szpitala Specjalistycznego Nr 1 w Bytomiu zlokalizowanych na parterze budynku nr 5 kompleksu budynków Szpitala przy ul. Żeromskiego 7, z przeznaczeniem na instal</w:t>
      </w:r>
      <w:r>
        <w:rPr>
          <w:color w:val="000000"/>
          <w:u w:color="000000"/>
        </w:rPr>
        <w:t xml:space="preserve">ację automatów do dystrybucji gorących i zimnych napojów oraz drobnych artykułów spożywczych. </w:t>
      </w:r>
    </w:p>
    <w:p w:rsidR="00A77B3E" w:rsidRDefault="004B2F4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4B2F43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:rsidR="00A77B3E" w:rsidRDefault="004B2F43">
      <w:pPr>
        <w:keepNext/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:rsidR="00A77B3E" w:rsidRDefault="004B2F4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0B2DC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DC3" w:rsidRDefault="000B2DC3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2DC3" w:rsidRDefault="004B2F43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Wiceprzewodniczący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Grzegorz Nowak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0B2DC3" w:rsidRDefault="000B2DC3">
      <w:pPr>
        <w:rPr>
          <w:rFonts w:eastAsia="Times New Roman" w:cs="Times New Roman"/>
          <w:szCs w:val="20"/>
        </w:rPr>
      </w:pPr>
    </w:p>
    <w:p w:rsidR="000B2DC3" w:rsidRDefault="004B2F43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0B2DC3" w:rsidRDefault="004B2F4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W związku z realizacją zapisów art. 54 ustawy z dnia 15 kwietnia 2011 r. o działalności </w:t>
      </w:r>
      <w:r>
        <w:rPr>
          <w:rFonts w:eastAsia="Times New Roman" w:cs="Times New Roman"/>
          <w:szCs w:val="20"/>
        </w:rPr>
        <w:t>leczniczej (Dz. U. z 2024 r. poz. 799, 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zm.) oraz uchwały nr XXXIII/459/12 Pełniącego Funkcje Organów Miasta Bytom działającego za Radę Miejską z dnia 29 czerwca 2012 r. w sprawie określenia zasad gospodarowania aktywami trwałymi Samodzielnego Publi</w:t>
      </w:r>
      <w:r>
        <w:rPr>
          <w:rFonts w:eastAsia="Times New Roman" w:cs="Times New Roman"/>
          <w:szCs w:val="20"/>
        </w:rPr>
        <w:t>cznego Zakładu Opieki Zdrowotnej Szpitala Specjalistycznego Nr 1 w Bytomiu,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 zm., Szpital Specjalistyczny Nr 1 w Bytomiu wystąpił o wyrażenie zgody na wynajęcie 4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powierzchni nieruchomości będących w jego dyspozycji z przeznaczeniem na instalację</w:t>
      </w:r>
      <w:r>
        <w:rPr>
          <w:rFonts w:eastAsia="Times New Roman" w:cs="Times New Roman"/>
          <w:color w:val="000000"/>
          <w:szCs w:val="20"/>
          <w:u w:color="000000"/>
        </w:rPr>
        <w:t xml:space="preserve"> automatów do dystrybucji gorących i zimnych napojów oraz drobnych artykułów spożywczych. </w:t>
      </w:r>
    </w:p>
    <w:p w:rsidR="000B2DC3" w:rsidRDefault="004B2F4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Umowę najmu planuje się zawrzeć na okres 3 lat, licząc od dnia podpisania umowy.</w:t>
      </w:r>
    </w:p>
    <w:p w:rsidR="000B2DC3" w:rsidRDefault="004B2F4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Równocześnie z wnioskiem o wyrażenie zgody złożono oświadczenie, że przedmiotowy wyn</w:t>
      </w:r>
      <w:r>
        <w:rPr>
          <w:rFonts w:eastAsia="Times New Roman" w:cs="Times New Roman"/>
          <w:color w:val="000000"/>
          <w:szCs w:val="20"/>
          <w:u w:color="000000"/>
        </w:rPr>
        <w:t>ajem nie ograniczy ciągłości i dostępności świadczeń zdrowotnych, a także nie naruszy postanowień art. 13 ustawy o działalności leczniczej.</w:t>
      </w:r>
    </w:p>
    <w:p w:rsidR="000B2DC3" w:rsidRDefault="004B2F43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Wyrażenie zgody na zbycie, wydzierżawienie, wynajęcie, oddanie w użytkowanie oraz użyczenie aktywów trwałych samodzi</w:t>
      </w:r>
      <w:r>
        <w:rPr>
          <w:rFonts w:eastAsia="Times New Roman" w:cs="Times New Roman"/>
          <w:color w:val="000000"/>
          <w:szCs w:val="20"/>
          <w:u w:color="000000"/>
        </w:rPr>
        <w:t>elnego zakładu opieki zdrowotnej należy do wyłącznej kompetencji podmiotu tworzącego, tj. w przypadku Szpitala Specjalistycznego Nr 1 w Bytomiu, do Rady Miejskiej w Bytomiu.</w:t>
      </w:r>
    </w:p>
    <w:sectPr w:rsidR="000B2DC3" w:rsidSect="000B2DC3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DC3" w:rsidRDefault="000B2DC3" w:rsidP="000B2DC3">
      <w:r>
        <w:separator/>
      </w:r>
    </w:p>
  </w:endnote>
  <w:endnote w:type="continuationSeparator" w:id="0">
    <w:p w:rsidR="000B2DC3" w:rsidRDefault="000B2DC3" w:rsidP="000B2D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0B2DC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B2DC3" w:rsidRDefault="004B2F43">
          <w:pPr>
            <w:rPr>
              <w:sz w:val="18"/>
            </w:rPr>
          </w:pPr>
          <w:r>
            <w:rPr>
              <w:sz w:val="18"/>
            </w:rPr>
            <w:t>Id: A5A919B4-9089-4D30-8AFB-69A572EB1573.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B2DC3" w:rsidRDefault="004B2F4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B2DC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0B2DC3">
            <w:rPr>
              <w:sz w:val="18"/>
            </w:rPr>
            <w:fldChar w:fldCharType="end"/>
          </w:r>
        </w:p>
      </w:tc>
    </w:tr>
  </w:tbl>
  <w:p w:rsidR="000B2DC3" w:rsidRDefault="000B2DC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0B2DC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B2DC3" w:rsidRDefault="004B2F43">
          <w:pPr>
            <w:rPr>
              <w:sz w:val="18"/>
            </w:rPr>
          </w:pPr>
          <w:r>
            <w:rPr>
              <w:sz w:val="18"/>
            </w:rPr>
            <w:t>Id: A5A919B4-9089-4D30-8AFB-69A572EB1573.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0B2DC3" w:rsidRDefault="004B2F4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B2DC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0B2DC3">
            <w:rPr>
              <w:sz w:val="18"/>
            </w:rPr>
            <w:fldChar w:fldCharType="end"/>
          </w:r>
        </w:p>
      </w:tc>
    </w:tr>
  </w:tbl>
  <w:p w:rsidR="000B2DC3" w:rsidRDefault="000B2DC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DC3" w:rsidRDefault="000B2DC3" w:rsidP="000B2DC3">
      <w:r>
        <w:separator/>
      </w:r>
    </w:p>
  </w:footnote>
  <w:footnote w:type="continuationSeparator" w:id="0">
    <w:p w:rsidR="000B2DC3" w:rsidRDefault="000B2DC3" w:rsidP="000B2DC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B2DC3"/>
    <w:rsid w:val="004B2F43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B2DC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XI/90/24 z dnia 25 listopada 2024 r.</dc:title>
  <dc:subject>w sprawie wyrażenia zgody na wynajęcie powierzchni nieruchomości przez^Samodzielny Publiczny Zakład Opieki Zdrowotnej Szpital Specjalistyczny Nr^1^w^Bytomiu z^przeznaczeniem na instalację automatów do dystrybucji gorących i^zimnych napojów oraz drobnych artykułów spożywczych</dc:subject>
  <dc:creator>asteuer</dc:creator>
  <cp:lastModifiedBy>asteuer</cp:lastModifiedBy>
  <cp:revision>2</cp:revision>
  <dcterms:created xsi:type="dcterms:W3CDTF">2024-11-28T09:13:00Z</dcterms:created>
  <dcterms:modified xsi:type="dcterms:W3CDTF">2024-11-28T09:13:00Z</dcterms:modified>
  <cp:category>Akt prawny</cp:category>
</cp:coreProperties>
</file>