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B85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E242A7">
        <w:rPr>
          <w:rFonts w:ascii="Arial" w:hAnsi="Arial" w:cs="Arial"/>
          <w:b/>
          <w:sz w:val="18"/>
          <w:szCs w:val="18"/>
        </w:rPr>
        <w:t>Kancelaria R</w:t>
      </w:r>
      <w:r w:rsidR="00A92B85">
        <w:rPr>
          <w:rFonts w:ascii="Arial" w:hAnsi="Arial" w:cs="Arial"/>
          <w:b/>
          <w:sz w:val="18"/>
          <w:szCs w:val="18"/>
        </w:rPr>
        <w:t>ady Miejskiej Komisja Finansów i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A92B85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PR.KF</w:t>
      </w:r>
      <w:r w:rsidR="006E07D5">
        <w:rPr>
          <w:rFonts w:ascii="Arial" w:hAnsi="Arial" w:cs="Arial"/>
          <w:b/>
        </w:rPr>
        <w:t>R.0012.6</w:t>
      </w:r>
      <w:r w:rsidR="003D5AE7">
        <w:rPr>
          <w:rFonts w:ascii="Arial" w:hAnsi="Arial" w:cs="Arial"/>
          <w:b/>
        </w:rPr>
        <w:t>.2024</w:t>
      </w:r>
    </w:p>
    <w:p w:rsidR="00F96056" w:rsidRPr="00B531AE" w:rsidRDefault="006E07D5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6</w:t>
      </w:r>
      <w:r w:rsidR="003D5AE7">
        <w:rPr>
          <w:rFonts w:ascii="Arial" w:hAnsi="Arial" w:cs="Arial"/>
          <w:bCs w:val="0"/>
        </w:rPr>
        <w:t>.2024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 xml:space="preserve">z posiedzenia Komisji </w:t>
      </w:r>
      <w:r w:rsidR="00A92B85" w:rsidRPr="00A92B85">
        <w:rPr>
          <w:rFonts w:ascii="Arial" w:hAnsi="Arial" w:cs="Arial"/>
          <w:szCs w:val="24"/>
        </w:rPr>
        <w:t>Finansów</w:t>
      </w:r>
      <w:r w:rsidR="00A92B85">
        <w:rPr>
          <w:rFonts w:ascii="Arial" w:hAnsi="Arial" w:cs="Arial"/>
          <w:szCs w:val="24"/>
        </w:rPr>
        <w:t xml:space="preserve"> i</w:t>
      </w:r>
      <w:r w:rsidR="00A92B85" w:rsidRPr="00A92B85">
        <w:rPr>
          <w:rFonts w:ascii="Arial" w:hAnsi="Arial" w:cs="Arial"/>
          <w:szCs w:val="24"/>
        </w:rPr>
        <w:t xml:space="preserve"> Rozwoju Miasta</w:t>
      </w:r>
      <w:r w:rsidR="00A92B85" w:rsidRPr="00E242A7">
        <w:rPr>
          <w:rFonts w:ascii="Arial" w:hAnsi="Arial" w:cs="Arial"/>
          <w:sz w:val="18"/>
          <w:szCs w:val="18"/>
        </w:rPr>
        <w:t xml:space="preserve"> </w:t>
      </w:r>
      <w:r w:rsidRPr="00B531AE">
        <w:rPr>
          <w:rFonts w:ascii="Arial" w:hAnsi="Arial" w:cs="Arial"/>
          <w:szCs w:val="24"/>
        </w:rPr>
        <w:t xml:space="preserve">Rady Miejskiej </w:t>
      </w:r>
      <w:r w:rsidR="006E07D5">
        <w:rPr>
          <w:rFonts w:ascii="Arial" w:hAnsi="Arial" w:cs="Arial"/>
          <w:szCs w:val="24"/>
        </w:rPr>
        <w:t>w Bytomiu</w:t>
      </w:r>
      <w:r w:rsidR="006E07D5">
        <w:rPr>
          <w:rFonts w:ascii="Arial" w:hAnsi="Arial" w:cs="Arial"/>
          <w:szCs w:val="24"/>
        </w:rPr>
        <w:br/>
        <w:t>w dniu 24 października</w:t>
      </w:r>
      <w:r w:rsidR="003D5AE7">
        <w:rPr>
          <w:rFonts w:ascii="Arial" w:hAnsi="Arial" w:cs="Arial"/>
          <w:szCs w:val="24"/>
        </w:rPr>
        <w:t xml:space="preserve"> 2024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DC5DFA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34078F">
        <w:rPr>
          <w:rFonts w:ascii="Arial" w:hAnsi="Arial" w:cs="Arial"/>
          <w:spacing w:val="-3"/>
        </w:rPr>
        <w:t>, oraz</w:t>
      </w:r>
      <w:r>
        <w:rPr>
          <w:rFonts w:ascii="Arial" w:hAnsi="Arial" w:cs="Arial"/>
          <w:spacing w:val="-3"/>
        </w:rPr>
        <w:t xml:space="preserve"> zaproszeni goście</w:t>
      </w:r>
      <w:r w:rsidR="009472F6">
        <w:rPr>
          <w:rFonts w:ascii="Arial" w:hAnsi="Arial" w:cs="Arial"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580D68">
        <w:rPr>
          <w:rFonts w:ascii="Arial" w:hAnsi="Arial" w:cs="Arial"/>
          <w:b/>
        </w:rPr>
        <w:t>umer 2</w:t>
      </w:r>
      <w:r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A92B85" w:rsidRPr="00693E8B" w:rsidRDefault="00A92B85" w:rsidP="0047003D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A92B85" w:rsidRDefault="00A92B85" w:rsidP="00A92B85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A92B85" w:rsidRDefault="00A92B85" w:rsidP="0047003D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projektów uchwał:</w:t>
      </w:r>
    </w:p>
    <w:p w:rsidR="00A92B85" w:rsidRDefault="00A92B85" w:rsidP="0047003D">
      <w:pPr>
        <w:pStyle w:val="Akapitzlist"/>
        <w:spacing w:beforeLines="100" w:afterLines="100" w:line="360" w:lineRule="auto"/>
        <w:ind w:left="714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</w:rPr>
        <w:t xml:space="preserve">-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 sprawie przystąpienia do sporządzenia planu ogólnego Gminy Bytom </w:t>
      </w:r>
    </w:p>
    <w:p w:rsidR="00A92B85" w:rsidRDefault="00A92B85" w:rsidP="0047003D">
      <w:pPr>
        <w:pStyle w:val="Akapitzlist"/>
        <w:spacing w:beforeLines="100" w:afterLines="100" w:line="360" w:lineRule="auto"/>
        <w:ind w:left="714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na druku R-74. </w:t>
      </w:r>
    </w:p>
    <w:p w:rsidR="00A92B85" w:rsidRPr="00265B54" w:rsidRDefault="00A92B85" w:rsidP="0047003D">
      <w:pPr>
        <w:pStyle w:val="Akapitzlist"/>
        <w:spacing w:beforeLines="100" w:afterLines="100" w:line="360" w:lineRule="auto"/>
        <w:ind w:left="714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- zmieniającą uchwałę nr XCI/1152/24 Rady Miejskiej w Bytomiu w sprawie zwolnienia w </w:t>
      </w:r>
      <w:r w:rsidRPr="00A07AC7">
        <w:rPr>
          <w:rStyle w:val="object"/>
          <w:rFonts w:ascii="Arial" w:hAnsi="Arial" w:cs="Arial"/>
          <w:sz w:val="22"/>
          <w:szCs w:val="22"/>
        </w:rPr>
        <w:t>cz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ęści z opłaty za gospodarowanie odpadami komunalnymi właścicieli nieruchomości zabudowanych budynkami mieszkalnymi jednorodzin</w:t>
      </w:r>
      <w:r w:rsidR="00746F3F">
        <w:rPr>
          <w:rFonts w:ascii="Arial" w:hAnsi="Arial" w:cs="Arial"/>
          <w:color w:val="000000"/>
          <w:sz w:val="22"/>
          <w:szCs w:val="22"/>
          <w:shd w:val="clear" w:color="auto" w:fill="FFFFFF"/>
        </w:rPr>
        <w:t>nymi kompostujących bioodpady w 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kompostowniku przydomowym </w:t>
      </w:r>
      <w:r w:rsidRPr="00265B5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na druku R-76. </w:t>
      </w:r>
    </w:p>
    <w:p w:rsidR="00A92B85" w:rsidRDefault="00A92B85" w:rsidP="0047003D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532E2A">
        <w:rPr>
          <w:rFonts w:ascii="Arial" w:hAnsi="Arial" w:cs="Arial"/>
        </w:rPr>
        <w:t>Sprawy bieżące.</w:t>
      </w:r>
    </w:p>
    <w:p w:rsidR="00A92B85" w:rsidRDefault="00A92B85" w:rsidP="0047003D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A92B85" w:rsidRPr="00693E8B" w:rsidRDefault="00A92B85" w:rsidP="0047003D">
      <w:pPr>
        <w:pStyle w:val="Akapitzlist"/>
        <w:numPr>
          <w:ilvl w:val="0"/>
          <w:numId w:val="1"/>
        </w:numPr>
        <w:spacing w:beforeLines="100" w:afterLines="10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693E8B">
        <w:rPr>
          <w:rFonts w:ascii="Arial" w:hAnsi="Arial" w:cs="Arial"/>
        </w:rPr>
        <w:t xml:space="preserve">Zamknięcie posiedzenia. </w:t>
      </w:r>
    </w:p>
    <w:p w:rsidR="00E535B4" w:rsidRPr="00A92B85" w:rsidRDefault="007F4127" w:rsidP="00A92B85">
      <w:pPr>
        <w:spacing w:line="276" w:lineRule="auto"/>
        <w:rPr>
          <w:rFonts w:ascii="Arial" w:hAnsi="Arial" w:cs="Arial"/>
        </w:rPr>
      </w:pPr>
      <w:r w:rsidRPr="00A92B85">
        <w:rPr>
          <w:rFonts w:ascii="Arial" w:hAnsi="Arial" w:cs="Arial"/>
          <w:b/>
          <w:bCs/>
          <w:u w:val="single"/>
        </w:rPr>
        <w:t>A</w:t>
      </w:r>
      <w:r w:rsidR="00F96056" w:rsidRPr="00A92B85">
        <w:rPr>
          <w:rFonts w:ascii="Arial" w:hAnsi="Arial" w:cs="Arial"/>
          <w:b/>
          <w:bCs/>
          <w:u w:val="single"/>
        </w:rPr>
        <w:t>d</w:t>
      </w:r>
      <w:r w:rsidRPr="00A92B85">
        <w:rPr>
          <w:rFonts w:ascii="Arial" w:hAnsi="Arial" w:cs="Arial"/>
          <w:b/>
          <w:bCs/>
          <w:u w:val="single"/>
        </w:rPr>
        <w:t>.</w:t>
      </w:r>
      <w:r w:rsidR="00F96056" w:rsidRPr="00A92B85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265B54">
      <w:pPr>
        <w:spacing w:after="96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A92B85">
        <w:rPr>
          <w:rFonts w:ascii="Arial" w:hAnsi="Arial" w:cs="Arial"/>
        </w:rPr>
        <w:t xml:space="preserve"> 11</w:t>
      </w:r>
      <w:r w:rsidR="005F681E">
        <w:rPr>
          <w:rFonts w:ascii="Arial" w:hAnsi="Arial" w:cs="Arial"/>
        </w:rPr>
        <w:t>:00</w:t>
      </w:r>
      <w:r w:rsidR="00B74CD2">
        <w:rPr>
          <w:rFonts w:ascii="Arial" w:hAnsi="Arial" w:cs="Arial"/>
        </w:rPr>
        <w:t xml:space="preserve"> </w:t>
      </w:r>
      <w:r w:rsidR="00A92B85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</w:t>
      </w:r>
      <w:r w:rsidR="00A92B85" w:rsidRPr="00A92B85">
        <w:rPr>
          <w:rFonts w:ascii="Arial" w:hAnsi="Arial" w:cs="Arial"/>
        </w:rPr>
        <w:t>Finansów</w:t>
      </w:r>
      <w:r w:rsidR="00A92B85">
        <w:rPr>
          <w:rFonts w:ascii="Arial" w:hAnsi="Arial" w:cs="Arial"/>
        </w:rPr>
        <w:t xml:space="preserve"> i</w:t>
      </w:r>
      <w:r w:rsidR="00A92B85" w:rsidRPr="00A92B85">
        <w:rPr>
          <w:rFonts w:ascii="Arial" w:hAnsi="Arial" w:cs="Arial"/>
        </w:rPr>
        <w:t xml:space="preserve"> Rozwoju Miasta</w:t>
      </w:r>
      <w:r w:rsidR="00A92B85" w:rsidRPr="00E242A7">
        <w:rPr>
          <w:rFonts w:ascii="Arial" w:hAnsi="Arial" w:cs="Arial"/>
          <w:b/>
          <w:sz w:val="18"/>
          <w:szCs w:val="18"/>
        </w:rPr>
        <w:t xml:space="preserve"> </w:t>
      </w:r>
      <w:r w:rsidR="00746F3F">
        <w:rPr>
          <w:rFonts w:ascii="Arial" w:hAnsi="Arial" w:cs="Arial"/>
        </w:rPr>
        <w:t>pani Beata Adamczyk-</w:t>
      </w:r>
      <w:r w:rsidR="00A92B85">
        <w:rPr>
          <w:rFonts w:ascii="Arial" w:hAnsi="Arial" w:cs="Arial"/>
        </w:rPr>
        <w:t>Nowak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A92B85">
        <w:rPr>
          <w:rFonts w:ascii="Arial" w:hAnsi="Arial" w:cs="Arial"/>
        </w:rPr>
        <w:t xml:space="preserve"> Na </w:t>
      </w:r>
      <w:r w:rsidR="00F96056" w:rsidRPr="00150F0F">
        <w:rPr>
          <w:rFonts w:ascii="Arial" w:hAnsi="Arial" w:cs="Arial"/>
        </w:rPr>
        <w:t>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Default="007F4127" w:rsidP="006F128D">
      <w:pPr>
        <w:spacing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A92B85" w:rsidP="00A92B8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</w:t>
      </w:r>
      <w:r w:rsidRPr="00A92B85">
        <w:rPr>
          <w:rFonts w:ascii="Arial" w:hAnsi="Arial" w:cs="Arial"/>
        </w:rPr>
        <w:t>Finansów</w:t>
      </w:r>
      <w:r>
        <w:rPr>
          <w:rFonts w:ascii="Arial" w:hAnsi="Arial" w:cs="Arial"/>
        </w:rPr>
        <w:t xml:space="preserve"> i</w:t>
      </w:r>
      <w:r w:rsidRPr="00A92B85">
        <w:rPr>
          <w:rFonts w:ascii="Arial" w:hAnsi="Arial" w:cs="Arial"/>
        </w:rPr>
        <w:t xml:space="preserve">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</w:rPr>
        <w:t>pani Beata Adamczyk-Nowak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E664F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257B67" w:rsidRDefault="007F4127" w:rsidP="004427B5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F827C0" w:rsidRDefault="007E0D1D" w:rsidP="000D211C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 w:rsidRPr="00F827C0">
        <w:rPr>
          <w:rFonts w:ascii="Arial" w:hAnsi="Arial" w:cs="Arial"/>
        </w:rPr>
        <w:t>Pani Katarzyna Daniluk-Lipińska kierownik Wydziału Architektury przedstawił</w:t>
      </w:r>
      <w:r w:rsidR="004427B5" w:rsidRPr="00F827C0">
        <w:rPr>
          <w:rFonts w:ascii="Arial" w:hAnsi="Arial" w:cs="Arial"/>
        </w:rPr>
        <w:t xml:space="preserve">a projekt </w:t>
      </w:r>
      <w:r w:rsidRPr="00F827C0">
        <w:rPr>
          <w:rFonts w:ascii="Arial" w:hAnsi="Arial" w:cs="Arial"/>
        </w:rPr>
        <w:t>uchwały</w:t>
      </w:r>
      <w:r w:rsidR="004427B5" w:rsidRPr="00F827C0">
        <w:rPr>
          <w:rFonts w:ascii="Arial" w:hAnsi="Arial" w:cs="Arial"/>
        </w:rPr>
        <w:t xml:space="preserve"> </w:t>
      </w:r>
      <w:r w:rsidR="004427B5" w:rsidRPr="00F827C0">
        <w:rPr>
          <w:rFonts w:ascii="Arial" w:hAnsi="Arial" w:cs="Arial"/>
          <w:color w:val="000000"/>
          <w:shd w:val="clear" w:color="auto" w:fill="FFFFFF"/>
        </w:rPr>
        <w:t xml:space="preserve">w sprawie przystąpienia do sporządzenia planu ogólnego Gminy Bytom na druku R-74. </w:t>
      </w:r>
      <w:r w:rsidR="00AA374B">
        <w:rPr>
          <w:rFonts w:ascii="Arial" w:hAnsi="Arial" w:cs="Arial"/>
          <w:color w:val="000000"/>
          <w:shd w:val="clear" w:color="auto" w:fill="FFFFFF"/>
        </w:rPr>
        <w:t>Przedmiotem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 xml:space="preserve"> uchwały w sprawie przystąpienia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do sporządzenia planu ogólnego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jest obszar położony w granicach administracyjnych Gmi</w:t>
      </w:r>
      <w:r w:rsidR="00AA374B">
        <w:rPr>
          <w:rFonts w:ascii="Arial" w:hAnsi="Arial" w:cs="Arial"/>
          <w:color w:val="000000"/>
          <w:shd w:val="clear" w:color="auto" w:fill="FFFFFF"/>
        </w:rPr>
        <w:t>ny Bytom, z 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wyłączeniem terenów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zamkniętych innych niż ustalane przez ministra właściwego do spraw transportu.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Zgodnie z ustawą z dnia 7 l</w:t>
      </w:r>
      <w:r w:rsidR="00AA374B">
        <w:rPr>
          <w:rFonts w:ascii="Arial" w:hAnsi="Arial" w:cs="Arial"/>
          <w:color w:val="000000"/>
          <w:shd w:val="clear" w:color="auto" w:fill="FFFFFF"/>
        </w:rPr>
        <w:t>ipca 2023 r. o zmianie ustawy o 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planowaniu i zagospodarowaniu przestrzennym oraz niektórych innych us</w:t>
      </w:r>
      <w:r w:rsidR="00AA374B">
        <w:rPr>
          <w:rFonts w:ascii="Arial" w:hAnsi="Arial" w:cs="Arial"/>
          <w:color w:val="000000"/>
          <w:shd w:val="clear" w:color="auto" w:fill="FFFFFF"/>
        </w:rPr>
        <w:t>taw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 xml:space="preserve"> wprowadziły zasadniczą zmianę w zakresie systemu planowania przestrzennego. Ustawodawca w miejsce dotychczasowych studiów uwarunkowań i kierunków zagospodarowania przestrzennego gminy wprowadził nową formę prawną w postaci planu ogólnego. Plan ten jest aktem prawa miejscowego sporządzanym dla obszaru całej gminy, z wyłączeniem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terenów zamkniętych innych niż ustalane przez ministra właściwego do spraw transportu,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zgodnie z art. 13a u</w:t>
      </w:r>
      <w:r w:rsidR="00AA374B">
        <w:rPr>
          <w:rFonts w:ascii="Arial" w:hAnsi="Arial" w:cs="Arial"/>
          <w:color w:val="000000"/>
          <w:shd w:val="clear" w:color="auto" w:fill="FFFFFF"/>
        </w:rPr>
        <w:t>st. 1 ww. ustawy o planowaniu i 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zagospodarowaniu przestrzennym.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Plan ogólny uwzględnia się przy sporządzaniu miejscowych planów zagospodarowania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przestrzennego oraz stanowi podstawę prawną decyzji o warunkach zabudowy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i zagospodarowania terenu.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Zgodnie z zapisami art. 65 ust. 1 ww. ustawy o zmianie ustawy o planowaniu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i zagospodarowaniu przestrzennym oraz niektórych innych ustaw, studia uwarunkowań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i kierunków zagospodarowania przestrzennego gmin zachowują moc do dnia wejścia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A374B">
        <w:rPr>
          <w:rFonts w:ascii="Arial" w:hAnsi="Arial" w:cs="Arial"/>
          <w:color w:val="000000"/>
          <w:shd w:val="clear" w:color="auto" w:fill="FFFFFF"/>
        </w:rPr>
        <w:t>w życie planu ogólnego gminy w 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danej gminie, jednak nie dłużej niż do dnia 31 grudnia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2025 r.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Zasadność rozpoczęcia prac nad sporządzeniem planu ogólnego wykazano także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w uchwale nr XCI/1142/24 Rady Miejskiej w Bytomiu z dnia 15 marca 2024 r. w sprawie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aktualności planu ogólnego oraz miejscowych planów zagospodarowania przestrzennego.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Mając na uwadze powyższe oraz w celu zapewnienia ciągłości polityki przestrzennej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A374B">
        <w:rPr>
          <w:rFonts w:ascii="Arial" w:hAnsi="Arial" w:cs="Arial"/>
          <w:color w:val="000000"/>
          <w:shd w:val="clear" w:color="auto" w:fill="FFFFFF"/>
        </w:rPr>
        <w:t>miasta i 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zachowania kontynuacji procesów inwestycyjno-budowlanych, przystąpienie do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sporządzenia planu ogólnego Gminy Bytom jest niezbędnym elementem dla realizacji</w:t>
      </w:r>
      <w:r w:rsidR="00F827C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27C0" w:rsidRPr="00F827C0">
        <w:rPr>
          <w:rFonts w:ascii="Arial" w:hAnsi="Arial" w:cs="Arial"/>
          <w:color w:val="000000"/>
          <w:shd w:val="clear" w:color="auto" w:fill="FFFFFF"/>
        </w:rPr>
        <w:t>dalszych działań planistycznych</w:t>
      </w:r>
      <w:r w:rsidR="00AA374B">
        <w:rPr>
          <w:rFonts w:ascii="Arial" w:hAnsi="Arial" w:cs="Arial"/>
          <w:color w:val="000000"/>
          <w:shd w:val="clear" w:color="auto" w:fill="FFFFFF"/>
        </w:rPr>
        <w:t>.</w:t>
      </w:r>
    </w:p>
    <w:p w:rsidR="007E0D1D" w:rsidRPr="007B1F5E" w:rsidRDefault="007E0D1D" w:rsidP="007E0D1D">
      <w:pPr>
        <w:spacing w:after="240" w:line="276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t xml:space="preserve">Komisja </w:t>
      </w:r>
      <w:r w:rsidR="000D211C" w:rsidRPr="00A92B85">
        <w:rPr>
          <w:rFonts w:ascii="Arial" w:hAnsi="Arial" w:cs="Arial"/>
        </w:rPr>
        <w:t>Finansów</w:t>
      </w:r>
      <w:r w:rsidR="000D211C">
        <w:rPr>
          <w:rFonts w:ascii="Arial" w:hAnsi="Arial" w:cs="Arial"/>
        </w:rPr>
        <w:t xml:space="preserve"> i</w:t>
      </w:r>
      <w:r w:rsidR="000D211C" w:rsidRPr="00A92B85">
        <w:rPr>
          <w:rFonts w:ascii="Arial" w:hAnsi="Arial" w:cs="Arial"/>
        </w:rPr>
        <w:t xml:space="preserve"> Rozwoju Miasta</w:t>
      </w:r>
      <w:r w:rsidR="000D211C" w:rsidRPr="00E242A7">
        <w:rPr>
          <w:rFonts w:ascii="Arial" w:hAnsi="Arial" w:cs="Arial"/>
          <w:b/>
          <w:sz w:val="18"/>
          <w:szCs w:val="18"/>
        </w:rPr>
        <w:t xml:space="preserve"> </w:t>
      </w:r>
      <w:r w:rsidRPr="002E4264">
        <w:rPr>
          <w:rFonts w:ascii="Arial" w:hAnsi="Arial" w:cs="Arial"/>
        </w:rPr>
        <w:t>Rady Miejskie</w:t>
      </w:r>
      <w:r w:rsidR="00265B54">
        <w:rPr>
          <w:rFonts w:ascii="Arial" w:hAnsi="Arial" w:cs="Arial"/>
        </w:rPr>
        <w:t>j w Bytomiu po zapoznaniu się z </w:t>
      </w:r>
      <w:r w:rsidRPr="002E4264">
        <w:rPr>
          <w:rFonts w:ascii="Arial" w:hAnsi="Arial" w:cs="Arial"/>
        </w:rPr>
        <w:t xml:space="preserve">treścią projektu uchwały, oraz po wysłuchaniu szczegółowego uzasadnienia przedstawionego przez </w:t>
      </w:r>
      <w:r w:rsidR="000D211C">
        <w:rPr>
          <w:rFonts w:ascii="Arial" w:hAnsi="Arial" w:cs="Arial"/>
        </w:rPr>
        <w:t>panią</w:t>
      </w:r>
      <w:r>
        <w:rPr>
          <w:rFonts w:ascii="Arial" w:hAnsi="Arial" w:cs="Arial"/>
        </w:rPr>
        <w:t xml:space="preserve"> </w:t>
      </w:r>
      <w:r w:rsidR="000D211C" w:rsidRPr="00F827C0">
        <w:rPr>
          <w:rFonts w:ascii="Arial" w:hAnsi="Arial" w:cs="Arial"/>
        </w:rPr>
        <w:t>Katarzyn</w:t>
      </w:r>
      <w:r w:rsidR="000D211C">
        <w:rPr>
          <w:rFonts w:ascii="Arial" w:hAnsi="Arial" w:cs="Arial"/>
        </w:rPr>
        <w:t>ę</w:t>
      </w:r>
      <w:r w:rsidR="000D211C" w:rsidRPr="00F827C0">
        <w:rPr>
          <w:rFonts w:ascii="Arial" w:hAnsi="Arial" w:cs="Arial"/>
        </w:rPr>
        <w:t xml:space="preserve"> Daniluk-Lipińsk</w:t>
      </w:r>
      <w:r w:rsidR="000D211C">
        <w:rPr>
          <w:rFonts w:ascii="Arial" w:hAnsi="Arial" w:cs="Arial"/>
        </w:rPr>
        <w:t>ą</w:t>
      </w:r>
      <w:r w:rsidR="000D211C" w:rsidRPr="00F827C0">
        <w:rPr>
          <w:rFonts w:ascii="Arial" w:hAnsi="Arial" w:cs="Arial"/>
        </w:rPr>
        <w:t xml:space="preserve"> kierownik</w:t>
      </w:r>
      <w:r w:rsidR="000D211C">
        <w:rPr>
          <w:rFonts w:ascii="Arial" w:hAnsi="Arial" w:cs="Arial"/>
        </w:rPr>
        <w:t>a</w:t>
      </w:r>
      <w:r w:rsidR="000D211C" w:rsidRPr="00F827C0">
        <w:rPr>
          <w:rFonts w:ascii="Arial" w:hAnsi="Arial" w:cs="Arial"/>
        </w:rPr>
        <w:t xml:space="preserve"> Wydziału Architektury</w:t>
      </w:r>
      <w:r w:rsidRPr="002E4264">
        <w:rPr>
          <w:rFonts w:ascii="Arial" w:hAnsi="Arial" w:cs="Arial"/>
        </w:rPr>
        <w:t>, pozytywnie zaopiniowała projekt uchwały:</w:t>
      </w:r>
      <w:r w:rsidRPr="008752E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D211C" w:rsidRPr="00F827C0">
        <w:rPr>
          <w:rFonts w:ascii="Arial" w:hAnsi="Arial" w:cs="Arial"/>
          <w:color w:val="000000"/>
          <w:shd w:val="clear" w:color="auto" w:fill="FFFFFF"/>
        </w:rPr>
        <w:t xml:space="preserve">w sprawie przystąpienia do sporządzenia planu ogólnego Gminy Bytom na druku R-74. </w:t>
      </w:r>
    </w:p>
    <w:p w:rsidR="007E0D1D" w:rsidRDefault="000D211C" w:rsidP="007E0D1D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7E0D1D">
        <w:rPr>
          <w:rFonts w:ascii="Arial" w:hAnsi="Arial" w:cs="Arial"/>
          <w:b/>
        </w:rPr>
        <w:t xml:space="preserve"> głosów</w:t>
      </w:r>
      <w:r w:rsidR="007E0D1D" w:rsidRPr="00D749F4">
        <w:rPr>
          <w:rFonts w:ascii="Arial" w:hAnsi="Arial" w:cs="Arial"/>
          <w:b/>
        </w:rPr>
        <w:t xml:space="preserve"> z</w:t>
      </w:r>
      <w:r w:rsidR="007E0D1D">
        <w:rPr>
          <w:rFonts w:ascii="Arial" w:hAnsi="Arial" w:cs="Arial"/>
          <w:b/>
        </w:rPr>
        <w:t>a, 0 głosów wstrzymujących</w:t>
      </w:r>
      <w:r w:rsidR="007E0D1D" w:rsidRPr="00D749F4">
        <w:rPr>
          <w:rFonts w:ascii="Arial" w:hAnsi="Arial" w:cs="Arial"/>
          <w:b/>
        </w:rPr>
        <w:t xml:space="preserve"> się</w:t>
      </w:r>
      <w:r w:rsidR="007E0D1D">
        <w:rPr>
          <w:rFonts w:ascii="Arial" w:hAnsi="Arial" w:cs="Arial"/>
          <w:b/>
        </w:rPr>
        <w:t>, 0 głosów przeciw.</w:t>
      </w:r>
    </w:p>
    <w:p w:rsidR="007E0D1D" w:rsidRDefault="007E0D1D" w:rsidP="00251440">
      <w:pPr>
        <w:autoSpaceDE w:val="0"/>
        <w:autoSpaceDN w:val="0"/>
        <w:adjustRightInd w:val="0"/>
        <w:spacing w:after="60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 w:rsidR="000D211C">
        <w:rPr>
          <w:rFonts w:ascii="Arial" w:hAnsi="Arial" w:cs="Arial"/>
          <w:b/>
        </w:rPr>
        <w:t>PR.KFR.0014.9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4.</w:t>
      </w:r>
    </w:p>
    <w:p w:rsidR="000D211C" w:rsidRDefault="000D211C" w:rsidP="0047003D">
      <w:pPr>
        <w:spacing w:beforeLines="100" w:afterLines="100" w:line="276" w:lineRule="auto"/>
        <w:rPr>
          <w:rFonts w:ascii="Arial" w:hAnsi="Arial" w:cs="Arial"/>
        </w:rPr>
      </w:pPr>
      <w:r w:rsidRPr="00251440">
        <w:rPr>
          <w:rFonts w:ascii="Arial" w:hAnsi="Arial" w:cs="Arial"/>
        </w:rPr>
        <w:lastRenderedPageBreak/>
        <w:t xml:space="preserve">Pani Zuzanna Kurczek naczelnik Wydziału Gospodarowania Odpadami Komunalnymi przedstawiła projekt uchwały </w:t>
      </w:r>
      <w:r w:rsidR="00251440" w:rsidRPr="002D4A02">
        <w:rPr>
          <w:rFonts w:ascii="Arial" w:hAnsi="Arial" w:cs="Arial"/>
          <w:color w:val="000000"/>
          <w:shd w:val="clear" w:color="auto" w:fill="FFFFFF"/>
        </w:rPr>
        <w:t xml:space="preserve">zmieniającą uchwałę </w:t>
      </w:r>
      <w:r w:rsidR="002D4A02">
        <w:rPr>
          <w:rFonts w:ascii="Arial" w:hAnsi="Arial" w:cs="Arial"/>
          <w:color w:val="000000"/>
          <w:shd w:val="clear" w:color="auto" w:fill="FFFFFF"/>
        </w:rPr>
        <w:t>nr XCI/1152/24 Rady Miejskiej w </w:t>
      </w:r>
      <w:r w:rsidR="00251440" w:rsidRPr="002D4A02">
        <w:rPr>
          <w:rFonts w:ascii="Arial" w:hAnsi="Arial" w:cs="Arial"/>
          <w:color w:val="000000"/>
          <w:shd w:val="clear" w:color="auto" w:fill="FFFFFF"/>
        </w:rPr>
        <w:t>Bytomiu w sprawie zwolnienia w </w:t>
      </w:r>
      <w:r w:rsidR="00251440" w:rsidRPr="005A1A1B">
        <w:rPr>
          <w:rStyle w:val="object"/>
          <w:rFonts w:ascii="Arial" w:hAnsi="Arial" w:cs="Arial"/>
        </w:rPr>
        <w:t>cz</w:t>
      </w:r>
      <w:r w:rsidR="00251440" w:rsidRPr="002D4A02">
        <w:rPr>
          <w:rFonts w:ascii="Arial" w:hAnsi="Arial" w:cs="Arial"/>
          <w:color w:val="000000"/>
          <w:shd w:val="clear" w:color="auto" w:fill="FFFFFF"/>
        </w:rPr>
        <w:t xml:space="preserve">ęści z opłaty za gospodarowanie odpadami komunalnymi właścicieli nieruchomości zabudowanych budynkami mieszkalnymi jednorodzinnymi kompostujących bioodpady w kompostowniku przydomowym na druku R-76. </w:t>
      </w:r>
      <w:r w:rsidR="002D4A02" w:rsidRPr="002D4A02">
        <w:rPr>
          <w:rFonts w:ascii="Arial" w:hAnsi="Arial" w:cs="Arial"/>
        </w:rPr>
        <w:t xml:space="preserve">We wrześniu 2024 roku Rada Miejska w Bytomiu </w:t>
      </w:r>
      <w:r w:rsidR="002D4A02">
        <w:rPr>
          <w:rFonts w:ascii="Arial" w:hAnsi="Arial" w:cs="Arial"/>
        </w:rPr>
        <w:t xml:space="preserve">otrzymała, z Wojewódzkiego Sądu </w:t>
      </w:r>
      <w:r w:rsidR="002D4A02" w:rsidRPr="002D4A02">
        <w:rPr>
          <w:rFonts w:ascii="Arial" w:hAnsi="Arial" w:cs="Arial"/>
        </w:rPr>
        <w:t>Administracyjnego w Gliwicach, prawomocne orzecz</w:t>
      </w:r>
      <w:r w:rsidR="002D4A02">
        <w:rPr>
          <w:rFonts w:ascii="Arial" w:hAnsi="Arial" w:cs="Arial"/>
        </w:rPr>
        <w:t xml:space="preserve">enie i akta w sprawie ze skargi </w:t>
      </w:r>
      <w:r w:rsidR="002D4A02" w:rsidRPr="002D4A02">
        <w:rPr>
          <w:rFonts w:ascii="Arial" w:hAnsi="Arial" w:cs="Arial"/>
        </w:rPr>
        <w:t>Prokuratora Rejonowego w Bytomiu na uchwałę Rady Miejsk</w:t>
      </w:r>
      <w:r w:rsidR="002D4A02">
        <w:rPr>
          <w:rFonts w:ascii="Arial" w:hAnsi="Arial" w:cs="Arial"/>
        </w:rPr>
        <w:t xml:space="preserve">iej w Bytomiu z dnia 3 stycznia </w:t>
      </w:r>
      <w:r w:rsidR="002D4A02" w:rsidRPr="002D4A02">
        <w:rPr>
          <w:rFonts w:ascii="Arial" w:hAnsi="Arial" w:cs="Arial"/>
        </w:rPr>
        <w:t>2020 r. nr XXIII/338/20 w przedmiocie zwolnienia w c</w:t>
      </w:r>
      <w:r w:rsidR="002D4A02">
        <w:rPr>
          <w:rFonts w:ascii="Arial" w:hAnsi="Arial" w:cs="Arial"/>
        </w:rPr>
        <w:t xml:space="preserve">zęści z opłat za gospodarowanie odpadami komunalnymi. </w:t>
      </w:r>
      <w:r w:rsidR="002D4A02" w:rsidRPr="002D4A02">
        <w:rPr>
          <w:rFonts w:ascii="Arial" w:hAnsi="Arial" w:cs="Arial"/>
        </w:rPr>
        <w:t>Mając na uwadze wykazane w wyroku naruszenia, nal</w:t>
      </w:r>
      <w:r w:rsidR="002D4A02">
        <w:rPr>
          <w:rFonts w:ascii="Arial" w:hAnsi="Arial" w:cs="Arial"/>
        </w:rPr>
        <w:t xml:space="preserve">eży dokonać zmiany uchwały Rady </w:t>
      </w:r>
      <w:r w:rsidR="002D4A02" w:rsidRPr="002D4A02">
        <w:rPr>
          <w:rFonts w:ascii="Arial" w:hAnsi="Arial" w:cs="Arial"/>
        </w:rPr>
        <w:t>Miejskiej w Bytomiu z dnia 15 marca 2024 r. nr XCI/1152/2</w:t>
      </w:r>
      <w:r w:rsidR="002D4A02">
        <w:rPr>
          <w:rFonts w:ascii="Arial" w:hAnsi="Arial" w:cs="Arial"/>
        </w:rPr>
        <w:t xml:space="preserve">4 w sprawie zwolnienia w części </w:t>
      </w:r>
      <w:r w:rsidR="002D4A02" w:rsidRPr="002D4A02">
        <w:rPr>
          <w:rFonts w:ascii="Arial" w:hAnsi="Arial" w:cs="Arial"/>
        </w:rPr>
        <w:t>z opłaty za gospodarowanie odpadami komuna</w:t>
      </w:r>
      <w:r w:rsidR="002D4A02">
        <w:rPr>
          <w:rFonts w:ascii="Arial" w:hAnsi="Arial" w:cs="Arial"/>
        </w:rPr>
        <w:t xml:space="preserve">lnymi właścicieli nieruchomości </w:t>
      </w:r>
      <w:r w:rsidR="002D4A02" w:rsidRPr="002D4A02">
        <w:rPr>
          <w:rFonts w:ascii="Arial" w:hAnsi="Arial" w:cs="Arial"/>
        </w:rPr>
        <w:t>zabudowanych budynkami mieszkalnymi jednorodz</w:t>
      </w:r>
      <w:r w:rsidR="002D4A02">
        <w:rPr>
          <w:rFonts w:ascii="Arial" w:hAnsi="Arial" w:cs="Arial"/>
        </w:rPr>
        <w:t xml:space="preserve">innymi kompostujących bioodpady </w:t>
      </w:r>
      <w:r w:rsidR="002D4A02" w:rsidRPr="002D4A02">
        <w:rPr>
          <w:rFonts w:ascii="Arial" w:hAnsi="Arial" w:cs="Arial"/>
        </w:rPr>
        <w:t>w kompostowniku przydomowym, poprze</w:t>
      </w:r>
      <w:r w:rsidR="002D4A02">
        <w:rPr>
          <w:rFonts w:ascii="Arial" w:hAnsi="Arial" w:cs="Arial"/>
        </w:rPr>
        <w:t xml:space="preserve">z uchylenie § 3 i § 4 o treści: </w:t>
      </w:r>
      <w:r w:rsidR="002D4A02" w:rsidRPr="002D4A02">
        <w:rPr>
          <w:rFonts w:ascii="Arial" w:hAnsi="Arial" w:cs="Arial"/>
        </w:rPr>
        <w:t>"§ 3. 1. Właściciele nieruchomości, którzy po</w:t>
      </w:r>
      <w:r w:rsidR="002D4A02">
        <w:rPr>
          <w:rFonts w:ascii="Arial" w:hAnsi="Arial" w:cs="Arial"/>
        </w:rPr>
        <w:t xml:space="preserve">siadają kompostownik przydomowy </w:t>
      </w:r>
      <w:r w:rsidR="002D4A02" w:rsidRPr="002D4A02">
        <w:rPr>
          <w:rFonts w:ascii="Arial" w:hAnsi="Arial" w:cs="Arial"/>
        </w:rPr>
        <w:t>i kompostują w nim bioodpady stanowiące odpady komu</w:t>
      </w:r>
      <w:r w:rsidR="002D4A02">
        <w:rPr>
          <w:rFonts w:ascii="Arial" w:hAnsi="Arial" w:cs="Arial"/>
        </w:rPr>
        <w:t xml:space="preserve">nalne zgłaszają taką informację </w:t>
      </w:r>
      <w:r w:rsidR="002D4A02" w:rsidRPr="002D4A02">
        <w:rPr>
          <w:rFonts w:ascii="Arial" w:hAnsi="Arial" w:cs="Arial"/>
        </w:rPr>
        <w:t>w deklaracji o wysokości opłaty za gospodarowanie odpa</w:t>
      </w:r>
      <w:r w:rsidR="002D4A02">
        <w:rPr>
          <w:rFonts w:ascii="Arial" w:hAnsi="Arial" w:cs="Arial"/>
        </w:rPr>
        <w:t>dami komunalnymi, o której mowa w art. 6m ustawy z dnia 13 </w:t>
      </w:r>
      <w:r w:rsidR="002D4A02" w:rsidRPr="002D4A02">
        <w:rPr>
          <w:rFonts w:ascii="Arial" w:hAnsi="Arial" w:cs="Arial"/>
        </w:rPr>
        <w:t xml:space="preserve">września 1996 r. o utrzymaniu </w:t>
      </w:r>
      <w:r w:rsidR="002D4A02">
        <w:rPr>
          <w:rFonts w:ascii="Arial" w:hAnsi="Arial" w:cs="Arial"/>
        </w:rPr>
        <w:t xml:space="preserve">czystości i porządku w gminach. </w:t>
      </w:r>
      <w:r w:rsidR="002D4A02" w:rsidRPr="002D4A02">
        <w:rPr>
          <w:rFonts w:ascii="Arial" w:hAnsi="Arial" w:cs="Arial"/>
        </w:rPr>
        <w:t>2. Warunkiem częściowego zwolnienia z op</w:t>
      </w:r>
      <w:r w:rsidR="002D4A02">
        <w:rPr>
          <w:rFonts w:ascii="Arial" w:hAnsi="Arial" w:cs="Arial"/>
        </w:rPr>
        <w:t xml:space="preserve">łaty za gospodarowanie odpadami </w:t>
      </w:r>
      <w:r w:rsidR="002D4A02" w:rsidRPr="002D4A02">
        <w:rPr>
          <w:rFonts w:ascii="Arial" w:hAnsi="Arial" w:cs="Arial"/>
        </w:rPr>
        <w:t>komunalnymi, o którym mowa w § 1 jest złożenie przez właś</w:t>
      </w:r>
      <w:r w:rsidR="002D4A02">
        <w:rPr>
          <w:rFonts w:ascii="Arial" w:hAnsi="Arial" w:cs="Arial"/>
        </w:rPr>
        <w:t xml:space="preserve">ciciela nieruchomości pierwszej </w:t>
      </w:r>
      <w:r w:rsidR="002D4A02" w:rsidRPr="002D4A02">
        <w:rPr>
          <w:rFonts w:ascii="Arial" w:hAnsi="Arial" w:cs="Arial"/>
        </w:rPr>
        <w:t>lub nowej deklaracji o wysokości opłaty za gospodarowa</w:t>
      </w:r>
      <w:r w:rsidR="002D4A02">
        <w:rPr>
          <w:rFonts w:ascii="Arial" w:hAnsi="Arial" w:cs="Arial"/>
        </w:rPr>
        <w:t xml:space="preserve">nie odpadami komunalnymi dla </w:t>
      </w:r>
      <w:r w:rsidR="002D4A02" w:rsidRPr="002D4A02">
        <w:rPr>
          <w:rFonts w:ascii="Arial" w:hAnsi="Arial" w:cs="Arial"/>
        </w:rPr>
        <w:t>nieruchomości, w której zadeklarowali kompostowan</w:t>
      </w:r>
      <w:r w:rsidR="002D4A02">
        <w:rPr>
          <w:rFonts w:ascii="Arial" w:hAnsi="Arial" w:cs="Arial"/>
        </w:rPr>
        <w:t xml:space="preserve">ie w kompostowniku przydomowym. </w:t>
      </w:r>
      <w:r w:rsidR="002D4A02" w:rsidRPr="002D4A02">
        <w:rPr>
          <w:rFonts w:ascii="Arial" w:hAnsi="Arial" w:cs="Arial"/>
        </w:rPr>
        <w:t>§ 4. Zwolnienie przysługuje od miesiąca, w którym właści</w:t>
      </w:r>
      <w:r w:rsidR="002D4A02">
        <w:rPr>
          <w:rFonts w:ascii="Arial" w:hAnsi="Arial" w:cs="Arial"/>
        </w:rPr>
        <w:t xml:space="preserve">ciel nieruchomości zadeklarował </w:t>
      </w:r>
      <w:r w:rsidR="002D4A02" w:rsidRPr="002D4A02">
        <w:rPr>
          <w:rFonts w:ascii="Arial" w:hAnsi="Arial" w:cs="Arial"/>
        </w:rPr>
        <w:t>kompostowanie bioodpadów</w:t>
      </w:r>
      <w:r w:rsidR="002D4A02">
        <w:rPr>
          <w:rFonts w:ascii="Arial" w:hAnsi="Arial" w:cs="Arial"/>
        </w:rPr>
        <w:t xml:space="preserve"> w kompostowniku przydomowym.". </w:t>
      </w:r>
      <w:r w:rsidR="002D4A02" w:rsidRPr="002D4A02">
        <w:rPr>
          <w:rFonts w:ascii="Arial" w:hAnsi="Arial" w:cs="Arial"/>
        </w:rPr>
        <w:t>Art. 6k ust. 4a ustawy o utrzymaniu czystości i porzą</w:t>
      </w:r>
      <w:r w:rsidR="002D4A02">
        <w:rPr>
          <w:rFonts w:ascii="Arial" w:hAnsi="Arial" w:cs="Arial"/>
        </w:rPr>
        <w:t xml:space="preserve">dku w gminach i delegacja w nim </w:t>
      </w:r>
      <w:r w:rsidR="002D4A02" w:rsidRPr="002D4A02">
        <w:rPr>
          <w:rFonts w:ascii="Arial" w:hAnsi="Arial" w:cs="Arial"/>
        </w:rPr>
        <w:t>zawarta nie dają uprawnień do określania warunków u</w:t>
      </w:r>
      <w:r w:rsidR="002D4A02">
        <w:rPr>
          <w:rFonts w:ascii="Arial" w:hAnsi="Arial" w:cs="Arial"/>
        </w:rPr>
        <w:t xml:space="preserve">zyskania częściowego zwolnienia </w:t>
      </w:r>
      <w:r w:rsidR="002D4A02" w:rsidRPr="002D4A02">
        <w:rPr>
          <w:rFonts w:ascii="Arial" w:hAnsi="Arial" w:cs="Arial"/>
        </w:rPr>
        <w:t>z opłaty za gospo</w:t>
      </w:r>
      <w:r w:rsidR="002D4A02">
        <w:rPr>
          <w:rFonts w:ascii="Arial" w:hAnsi="Arial" w:cs="Arial"/>
        </w:rPr>
        <w:t xml:space="preserve">darowanie odpadami komunalnymi. </w:t>
      </w:r>
      <w:r w:rsidR="002D4A02" w:rsidRPr="002D4A02">
        <w:rPr>
          <w:rFonts w:ascii="Arial" w:hAnsi="Arial" w:cs="Arial"/>
        </w:rPr>
        <w:t>Powyższe determinuje zmianę dotychczasowej regulacji i o</w:t>
      </w:r>
      <w:r w:rsidR="002D4A02">
        <w:rPr>
          <w:rFonts w:ascii="Arial" w:hAnsi="Arial" w:cs="Arial"/>
        </w:rPr>
        <w:t xml:space="preserve">bliguje radę gminy do przyjęcia </w:t>
      </w:r>
      <w:r w:rsidR="002D4A02" w:rsidRPr="002D4A02">
        <w:rPr>
          <w:rFonts w:ascii="Arial" w:hAnsi="Arial" w:cs="Arial"/>
        </w:rPr>
        <w:t>niniejszej uchwały</w:t>
      </w:r>
      <w:r w:rsidR="002D4A02">
        <w:rPr>
          <w:rFonts w:ascii="Arial" w:hAnsi="Arial" w:cs="Arial"/>
        </w:rPr>
        <w:t>.</w:t>
      </w:r>
    </w:p>
    <w:p w:rsidR="002D4A02" w:rsidRDefault="00746F3F" w:rsidP="0047003D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Joanna Stępie</w:t>
      </w:r>
      <w:r w:rsidR="002D4A02">
        <w:rPr>
          <w:rFonts w:ascii="Arial" w:hAnsi="Arial" w:cs="Arial"/>
        </w:rPr>
        <w:t>ń</w:t>
      </w:r>
      <w:r w:rsidR="00942F8A">
        <w:rPr>
          <w:rFonts w:ascii="Arial" w:hAnsi="Arial" w:cs="Arial"/>
        </w:rPr>
        <w:t xml:space="preserve"> spytała czy właściciele domków jednorodzinnych mają obowiązek kompostowania bioodpadów.</w:t>
      </w:r>
    </w:p>
    <w:p w:rsidR="00942F8A" w:rsidRDefault="00942F8A" w:rsidP="0047003D">
      <w:pPr>
        <w:spacing w:beforeLines="100" w:afterLines="100" w:line="276" w:lineRule="auto"/>
        <w:rPr>
          <w:rFonts w:ascii="Arial" w:hAnsi="Arial" w:cs="Arial"/>
        </w:rPr>
      </w:pPr>
      <w:r w:rsidRPr="00251440">
        <w:rPr>
          <w:rFonts w:ascii="Arial" w:hAnsi="Arial" w:cs="Arial"/>
        </w:rPr>
        <w:t>Pani Zuzanna Kurczek naczelnik Wydziału Gospodarowania Odpadami Komunalnymi</w:t>
      </w:r>
      <w:r>
        <w:rPr>
          <w:rFonts w:ascii="Arial" w:hAnsi="Arial" w:cs="Arial"/>
        </w:rPr>
        <w:t xml:space="preserve"> odpowiedziała, że nie ma takiego obowiązku, kompostowanie jest opcją.</w:t>
      </w:r>
    </w:p>
    <w:p w:rsidR="00942F8A" w:rsidRPr="002D4A02" w:rsidRDefault="00746F3F" w:rsidP="0047003D">
      <w:pPr>
        <w:spacing w:beforeLines="100" w:afterLines="100" w:line="276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>Radna Joanna Stępie</w:t>
      </w:r>
      <w:r w:rsidR="00942F8A">
        <w:rPr>
          <w:rFonts w:ascii="Arial" w:hAnsi="Arial" w:cs="Arial"/>
        </w:rPr>
        <w:t xml:space="preserve">ń </w:t>
      </w:r>
      <w:r>
        <w:rPr>
          <w:rFonts w:ascii="Arial" w:hAnsi="Arial" w:cs="Arial"/>
        </w:rPr>
        <w:t>spytała, na jaką</w:t>
      </w:r>
      <w:r w:rsidR="00942F8A">
        <w:rPr>
          <w:rFonts w:ascii="Arial" w:hAnsi="Arial" w:cs="Arial"/>
        </w:rPr>
        <w:t xml:space="preserve"> obniżkę opłat za wywóz śmieci mogą liczyć mieszkańcy posesji, którzy zadeklarują chęć kompostowania odpadów biodegradowalnych.</w:t>
      </w:r>
    </w:p>
    <w:p w:rsidR="000531A5" w:rsidRDefault="00942F8A" w:rsidP="00842E17">
      <w:pPr>
        <w:spacing w:line="276" w:lineRule="auto"/>
        <w:rPr>
          <w:rFonts w:ascii="Arial" w:hAnsi="Arial" w:cs="Arial"/>
        </w:rPr>
      </w:pPr>
      <w:r w:rsidRPr="00251440">
        <w:rPr>
          <w:rFonts w:ascii="Arial" w:hAnsi="Arial" w:cs="Arial"/>
        </w:rPr>
        <w:t>Pani Zuzanna Kurczek naczelnik Wydziału Gospodarowania Odpadami Komunalnymi</w:t>
      </w:r>
      <w:r>
        <w:rPr>
          <w:rFonts w:ascii="Arial" w:hAnsi="Arial" w:cs="Arial"/>
        </w:rPr>
        <w:t xml:space="preserve"> odpowiedziała, że jest to 12 złotych na gospodarstwo </w:t>
      </w:r>
      <w:r w:rsidR="005A1A1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miesiąc. Właściciele </w:t>
      </w:r>
      <w:r w:rsidR="00746F3F">
        <w:rPr>
          <w:rFonts w:ascii="Arial" w:hAnsi="Arial" w:cs="Arial"/>
        </w:rPr>
        <w:t>nieruchomości, którzy</w:t>
      </w:r>
      <w:r>
        <w:rPr>
          <w:rFonts w:ascii="Arial" w:hAnsi="Arial" w:cs="Arial"/>
        </w:rPr>
        <w:t xml:space="preserve"> korzystają ze zniżki muszą spodziewać się kontroli i weryfikacji ze strony gminy.</w:t>
      </w:r>
    </w:p>
    <w:p w:rsidR="00942F8A" w:rsidRDefault="00942F8A" w:rsidP="00942F8A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Radny Alfred Pyrk spytał jak wygląda proces kontroli oraz co w jej trakcie jest sprawdzane.</w:t>
      </w:r>
    </w:p>
    <w:p w:rsidR="00942F8A" w:rsidRDefault="00942F8A" w:rsidP="00746F3F">
      <w:pPr>
        <w:spacing w:after="240" w:line="276" w:lineRule="auto"/>
        <w:rPr>
          <w:rFonts w:ascii="Arial" w:hAnsi="Arial" w:cs="Arial"/>
        </w:rPr>
      </w:pPr>
      <w:r w:rsidRPr="00251440">
        <w:rPr>
          <w:rFonts w:ascii="Arial" w:hAnsi="Arial" w:cs="Arial"/>
        </w:rPr>
        <w:t>Pani Zuzanna Kurczek naczelnik Wydziału Gospodarowania Odpadami Komunalnymi</w:t>
      </w:r>
      <w:r>
        <w:rPr>
          <w:rFonts w:ascii="Arial" w:hAnsi="Arial" w:cs="Arial"/>
        </w:rPr>
        <w:t xml:space="preserve"> odpowiedziała, że sprawdza</w:t>
      </w:r>
      <w:r w:rsidR="005A1A1B">
        <w:rPr>
          <w:rFonts w:ascii="Arial" w:hAnsi="Arial" w:cs="Arial"/>
        </w:rPr>
        <w:t xml:space="preserve"> się</w:t>
      </w:r>
      <w:r>
        <w:rPr>
          <w:rFonts w:ascii="Arial" w:hAnsi="Arial" w:cs="Arial"/>
        </w:rPr>
        <w:t xml:space="preserve"> jest jedyni</w:t>
      </w:r>
      <w:r w:rsidR="005A1A1B">
        <w:rPr>
          <w:rFonts w:ascii="Arial" w:hAnsi="Arial" w:cs="Arial"/>
        </w:rPr>
        <w:t xml:space="preserve">e czy na terenie posesji znajduje się </w:t>
      </w:r>
      <w:r>
        <w:rPr>
          <w:rFonts w:ascii="Arial" w:hAnsi="Arial" w:cs="Arial"/>
        </w:rPr>
        <w:t xml:space="preserve">kompostownik </w:t>
      </w:r>
      <w:r w:rsidR="005A1A1B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czy znajdują się w nim odpady biodegr</w:t>
      </w:r>
      <w:r w:rsidR="00CD6053">
        <w:rPr>
          <w:rFonts w:ascii="Arial" w:hAnsi="Arial" w:cs="Arial"/>
        </w:rPr>
        <w:t xml:space="preserve">adowalne. </w:t>
      </w:r>
      <w:r w:rsidR="00746F3F">
        <w:rPr>
          <w:rFonts w:ascii="Arial" w:hAnsi="Arial" w:cs="Arial"/>
        </w:rPr>
        <w:t>Nie weryfikuje się ilości odpadów w</w:t>
      </w:r>
      <w:r w:rsidR="00265B54">
        <w:rPr>
          <w:rFonts w:ascii="Arial" w:hAnsi="Arial" w:cs="Arial"/>
        </w:rPr>
        <w:t> </w:t>
      </w:r>
      <w:r w:rsidR="00746F3F">
        <w:rPr>
          <w:rFonts w:ascii="Arial" w:hAnsi="Arial" w:cs="Arial"/>
        </w:rPr>
        <w:t>biokompostowniku, ale kontroluje czy w pojemnikach na odpady zmieszane nie znajdują się odpady organiczne.</w:t>
      </w:r>
    </w:p>
    <w:p w:rsidR="00746F3F" w:rsidRPr="007B1F5E" w:rsidRDefault="00746F3F" w:rsidP="00746F3F">
      <w:pPr>
        <w:spacing w:after="240" w:line="276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t xml:space="preserve">Komisja </w:t>
      </w:r>
      <w:r w:rsidRPr="00A92B85">
        <w:rPr>
          <w:rFonts w:ascii="Arial" w:hAnsi="Arial" w:cs="Arial"/>
        </w:rPr>
        <w:t>Finansów</w:t>
      </w:r>
      <w:r>
        <w:rPr>
          <w:rFonts w:ascii="Arial" w:hAnsi="Arial" w:cs="Arial"/>
        </w:rPr>
        <w:t xml:space="preserve"> i</w:t>
      </w:r>
      <w:r w:rsidRPr="00A92B85">
        <w:rPr>
          <w:rFonts w:ascii="Arial" w:hAnsi="Arial" w:cs="Arial"/>
        </w:rPr>
        <w:t xml:space="preserve">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 w:rsidRPr="002E4264">
        <w:rPr>
          <w:rFonts w:ascii="Arial" w:hAnsi="Arial" w:cs="Arial"/>
        </w:rPr>
        <w:t>Rady Miejskie</w:t>
      </w:r>
      <w:r w:rsidR="00265B54">
        <w:rPr>
          <w:rFonts w:ascii="Arial" w:hAnsi="Arial" w:cs="Arial"/>
        </w:rPr>
        <w:t>j w Bytomiu po zapoznaniu się z</w:t>
      </w:r>
      <w:r w:rsidR="005A1A1B">
        <w:rPr>
          <w:rFonts w:ascii="Arial" w:hAnsi="Arial" w:cs="Arial"/>
        </w:rPr>
        <w:t> </w:t>
      </w:r>
      <w:r w:rsidRPr="002E4264">
        <w:rPr>
          <w:rFonts w:ascii="Arial" w:hAnsi="Arial" w:cs="Arial"/>
        </w:rPr>
        <w:t xml:space="preserve">treścią projektu uchwały, oraz po wysłuchaniu szczegółowego uzasadnienia przedstawionego przez </w:t>
      </w:r>
      <w:r>
        <w:rPr>
          <w:rFonts w:ascii="Arial" w:hAnsi="Arial" w:cs="Arial"/>
        </w:rPr>
        <w:t>panią Zuzannę</w:t>
      </w:r>
      <w:r w:rsidRPr="00251440">
        <w:rPr>
          <w:rFonts w:ascii="Arial" w:hAnsi="Arial" w:cs="Arial"/>
        </w:rPr>
        <w:t xml:space="preserve"> Kurczek naczelnik</w:t>
      </w:r>
      <w:r>
        <w:rPr>
          <w:rFonts w:ascii="Arial" w:hAnsi="Arial" w:cs="Arial"/>
        </w:rPr>
        <w:t>a</w:t>
      </w:r>
      <w:r w:rsidRPr="00251440">
        <w:rPr>
          <w:rFonts w:ascii="Arial" w:hAnsi="Arial" w:cs="Arial"/>
        </w:rPr>
        <w:t xml:space="preserve"> Wydziału Gospodarowania Odpadami Komunalnymi</w:t>
      </w:r>
      <w:r w:rsidRPr="002E4264">
        <w:rPr>
          <w:rFonts w:ascii="Arial" w:hAnsi="Arial" w:cs="Arial"/>
        </w:rPr>
        <w:t>, pozytywnie zaopiniowała projekt uchwały:</w:t>
      </w:r>
      <w:r w:rsidRPr="008752E7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zmieniającej</w:t>
      </w:r>
      <w:r w:rsidRPr="002D4A02">
        <w:rPr>
          <w:rFonts w:ascii="Arial" w:hAnsi="Arial" w:cs="Arial"/>
          <w:color w:val="000000"/>
          <w:shd w:val="clear" w:color="auto" w:fill="FFFFFF"/>
        </w:rPr>
        <w:t xml:space="preserve"> uchwałę </w:t>
      </w:r>
      <w:r>
        <w:rPr>
          <w:rFonts w:ascii="Arial" w:hAnsi="Arial" w:cs="Arial"/>
          <w:color w:val="000000"/>
          <w:shd w:val="clear" w:color="auto" w:fill="FFFFFF"/>
        </w:rPr>
        <w:t>nr XCI/1152/24 Rady Miejskiej w </w:t>
      </w:r>
      <w:r w:rsidRPr="002D4A02">
        <w:rPr>
          <w:rFonts w:ascii="Arial" w:hAnsi="Arial" w:cs="Arial"/>
          <w:color w:val="000000"/>
          <w:shd w:val="clear" w:color="auto" w:fill="FFFFFF"/>
        </w:rPr>
        <w:t>Bytomiu w sprawie zwolnienia w </w:t>
      </w:r>
      <w:r w:rsidRPr="00A07AC7">
        <w:rPr>
          <w:rStyle w:val="object"/>
          <w:rFonts w:ascii="Arial" w:hAnsi="Arial" w:cs="Arial"/>
        </w:rPr>
        <w:t>cz</w:t>
      </w:r>
      <w:r w:rsidR="00265B54">
        <w:rPr>
          <w:rFonts w:ascii="Arial" w:hAnsi="Arial" w:cs="Arial"/>
          <w:color w:val="000000"/>
          <w:shd w:val="clear" w:color="auto" w:fill="FFFFFF"/>
        </w:rPr>
        <w:t>ęści z </w:t>
      </w:r>
      <w:r w:rsidRPr="002D4A02">
        <w:rPr>
          <w:rFonts w:ascii="Arial" w:hAnsi="Arial" w:cs="Arial"/>
          <w:color w:val="000000"/>
          <w:shd w:val="clear" w:color="auto" w:fill="FFFFFF"/>
        </w:rPr>
        <w:t>opłaty za gospodarowanie odpadami komunalnymi właścicieli nieruchomości zabudowanych budynkami mieszkalnymi jednorodzin</w:t>
      </w:r>
      <w:r w:rsidR="00265B54">
        <w:rPr>
          <w:rFonts w:ascii="Arial" w:hAnsi="Arial" w:cs="Arial"/>
          <w:color w:val="000000"/>
          <w:shd w:val="clear" w:color="auto" w:fill="FFFFFF"/>
        </w:rPr>
        <w:t>nymi kompostujących bioodpady w </w:t>
      </w:r>
      <w:r w:rsidRPr="002D4A02">
        <w:rPr>
          <w:rFonts w:ascii="Arial" w:hAnsi="Arial" w:cs="Arial"/>
          <w:color w:val="000000"/>
          <w:shd w:val="clear" w:color="auto" w:fill="FFFFFF"/>
        </w:rPr>
        <w:t>kompostowniku przydomowym na druku R-76.</w:t>
      </w:r>
    </w:p>
    <w:p w:rsidR="00746F3F" w:rsidRDefault="00746F3F" w:rsidP="00746F3F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 głosy</w:t>
      </w:r>
      <w:r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0 głosów przeciw, 1 głos wstrzymujący</w:t>
      </w:r>
      <w:r w:rsidRPr="00D749F4">
        <w:rPr>
          <w:rFonts w:ascii="Arial" w:hAnsi="Arial" w:cs="Arial"/>
          <w:b/>
        </w:rPr>
        <w:t xml:space="preserve"> się</w:t>
      </w:r>
      <w:r>
        <w:rPr>
          <w:rFonts w:ascii="Arial" w:hAnsi="Arial" w:cs="Arial"/>
          <w:b/>
        </w:rPr>
        <w:t>.</w:t>
      </w:r>
    </w:p>
    <w:p w:rsidR="00942F8A" w:rsidRPr="00746F3F" w:rsidRDefault="00746F3F" w:rsidP="00746F3F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PR.KFR.0014.9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4.</w:t>
      </w:r>
    </w:p>
    <w:p w:rsidR="007F5327" w:rsidRPr="00350028" w:rsidRDefault="007F5327" w:rsidP="009A09DE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4A37BA" w:rsidRDefault="000E326E" w:rsidP="00E664F6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D146A2">
        <w:rPr>
          <w:rFonts w:ascii="Arial" w:hAnsi="Arial" w:cs="Arial"/>
        </w:rPr>
        <w:t>z</w:t>
      </w:r>
      <w:r w:rsidR="00BF4991">
        <w:rPr>
          <w:rFonts w:ascii="Arial" w:hAnsi="Arial" w:cs="Arial"/>
        </w:rPr>
        <w:t>osta</w:t>
      </w:r>
      <w:r w:rsidR="002D4A02">
        <w:rPr>
          <w:rFonts w:ascii="Arial" w:hAnsi="Arial" w:cs="Arial"/>
        </w:rPr>
        <w:t>ło wyznaczone na 21 listopada o godz.11</w:t>
      </w:r>
      <w:r>
        <w:rPr>
          <w:rFonts w:ascii="Arial" w:hAnsi="Arial" w:cs="Arial"/>
        </w:rPr>
        <w:t>.00.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BF4991">
        <w:rPr>
          <w:rFonts w:ascii="Arial" w:hAnsi="Arial" w:cs="Arial"/>
          <w:b/>
          <w:bCs/>
          <w:iCs/>
          <w:u w:val="single"/>
        </w:rPr>
        <w:t>6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2D4A02">
        <w:rPr>
          <w:rFonts w:ascii="Arial" w:hAnsi="Arial" w:cs="Arial"/>
        </w:rPr>
        <w:t xml:space="preserve"> 11</w:t>
      </w:r>
      <w:r w:rsidR="00604077" w:rsidRPr="00150F0F">
        <w:rPr>
          <w:rFonts w:ascii="Arial" w:hAnsi="Arial" w:cs="Arial"/>
        </w:rPr>
        <w:t>:</w:t>
      </w:r>
      <w:r w:rsidR="002D4A02">
        <w:rPr>
          <w:rFonts w:ascii="Arial" w:hAnsi="Arial" w:cs="Arial"/>
        </w:rPr>
        <w:t>16</w:t>
      </w:r>
      <w:r w:rsidR="00170DBB">
        <w:rPr>
          <w:rFonts w:ascii="Arial" w:hAnsi="Arial" w:cs="Arial"/>
        </w:rPr>
        <w:t xml:space="preserve"> </w:t>
      </w:r>
      <w:r w:rsidR="002D4A02">
        <w:rPr>
          <w:rFonts w:ascii="Arial" w:hAnsi="Arial" w:cs="Arial"/>
        </w:rPr>
        <w:t>Przewodnicząca</w:t>
      </w:r>
      <w:r w:rsidR="002D4A02" w:rsidRPr="00150F0F">
        <w:rPr>
          <w:rFonts w:ascii="Arial" w:hAnsi="Arial" w:cs="Arial"/>
        </w:rPr>
        <w:t xml:space="preserve"> Komisji </w:t>
      </w:r>
      <w:r w:rsidR="002D4A02" w:rsidRPr="00A92B85">
        <w:rPr>
          <w:rFonts w:ascii="Arial" w:hAnsi="Arial" w:cs="Arial"/>
        </w:rPr>
        <w:t>Finansów</w:t>
      </w:r>
      <w:r w:rsidR="002D4A02">
        <w:rPr>
          <w:rFonts w:ascii="Arial" w:hAnsi="Arial" w:cs="Arial"/>
        </w:rPr>
        <w:t xml:space="preserve"> i</w:t>
      </w:r>
      <w:r w:rsidR="002D4A02" w:rsidRPr="00A92B85">
        <w:rPr>
          <w:rFonts w:ascii="Arial" w:hAnsi="Arial" w:cs="Arial"/>
        </w:rPr>
        <w:t xml:space="preserve"> Rozwoju Miasta</w:t>
      </w:r>
      <w:r w:rsidR="002D4A02" w:rsidRPr="00E242A7">
        <w:rPr>
          <w:rFonts w:ascii="Arial" w:hAnsi="Arial" w:cs="Arial"/>
          <w:b/>
          <w:sz w:val="18"/>
          <w:szCs w:val="18"/>
        </w:rPr>
        <w:t xml:space="preserve"> </w:t>
      </w:r>
      <w:r w:rsidR="002D4A02">
        <w:rPr>
          <w:rFonts w:ascii="Arial" w:hAnsi="Arial" w:cs="Arial"/>
        </w:rPr>
        <w:t xml:space="preserve">pani Beata Adamczyk-Nowak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BF4991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47003D" w:rsidRDefault="0047003D" w:rsidP="0047003D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F67A17" w:rsidRPr="00D749F4" w:rsidRDefault="00170DBB" w:rsidP="0047003D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F67A17" w:rsidP="0047003D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2D4A02">
        <w:rPr>
          <w:rFonts w:ascii="Arial" w:hAnsi="Arial" w:cs="Arial"/>
        </w:rPr>
        <w:t>i Finansów i Rozwoju Miasta</w:t>
      </w:r>
    </w:p>
    <w:p w:rsidR="00005747" w:rsidRDefault="00170DBB" w:rsidP="0047003D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2D4A02">
        <w:rPr>
          <w:rFonts w:ascii="Arial" w:hAnsi="Arial" w:cs="Arial"/>
        </w:rPr>
        <w:t>eata Adamczyk-Nowak</w:t>
      </w:r>
    </w:p>
    <w:p w:rsidR="007020C5" w:rsidRDefault="007020C5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4C9" w:rsidRDefault="003954C9" w:rsidP="0085517A">
      <w:r>
        <w:separator/>
      </w:r>
    </w:p>
  </w:endnote>
  <w:endnote w:type="continuationSeparator" w:id="0">
    <w:p w:rsidR="003954C9" w:rsidRDefault="003954C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92A99" w:rsidRPr="003A6CA9" w:rsidRDefault="007903A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92A9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7003D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92A99" w:rsidRDefault="00392A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4C9" w:rsidRDefault="003954C9" w:rsidP="0085517A">
      <w:r>
        <w:separator/>
      </w:r>
    </w:p>
  </w:footnote>
  <w:footnote w:type="continuationSeparator" w:id="0">
    <w:p w:rsidR="003954C9" w:rsidRDefault="003954C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12"/>
  </w:num>
  <w:num w:numId="6">
    <w:abstractNumId w:val="6"/>
  </w:num>
  <w:num w:numId="7">
    <w:abstractNumId w:val="8"/>
  </w:num>
  <w:num w:numId="8">
    <w:abstractNumId w:val="7"/>
  </w:num>
  <w:num w:numId="9">
    <w:abstractNumId w:val="14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45670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0B5"/>
    <w:rsid w:val="00006526"/>
    <w:rsid w:val="00011C1D"/>
    <w:rsid w:val="0001364D"/>
    <w:rsid w:val="00013BDF"/>
    <w:rsid w:val="00014821"/>
    <w:rsid w:val="0001524C"/>
    <w:rsid w:val="000157FD"/>
    <w:rsid w:val="000212E1"/>
    <w:rsid w:val="0002334F"/>
    <w:rsid w:val="00024ED9"/>
    <w:rsid w:val="0003494C"/>
    <w:rsid w:val="0003495F"/>
    <w:rsid w:val="000357F0"/>
    <w:rsid w:val="0003686E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1A5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7613"/>
    <w:rsid w:val="000A24F7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B7A19"/>
    <w:rsid w:val="000C0695"/>
    <w:rsid w:val="000C0E49"/>
    <w:rsid w:val="000C1B9E"/>
    <w:rsid w:val="000C2B10"/>
    <w:rsid w:val="000C3AD3"/>
    <w:rsid w:val="000C58D9"/>
    <w:rsid w:val="000C69CE"/>
    <w:rsid w:val="000D18DA"/>
    <w:rsid w:val="000D211C"/>
    <w:rsid w:val="000D573C"/>
    <w:rsid w:val="000D64B4"/>
    <w:rsid w:val="000E326E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13BA"/>
    <w:rsid w:val="001A2389"/>
    <w:rsid w:val="001A26A9"/>
    <w:rsid w:val="001A785F"/>
    <w:rsid w:val="001A7CAF"/>
    <w:rsid w:val="001A7CD1"/>
    <w:rsid w:val="001B30C4"/>
    <w:rsid w:val="001B35FC"/>
    <w:rsid w:val="001B5935"/>
    <w:rsid w:val="001B7221"/>
    <w:rsid w:val="001C2B34"/>
    <w:rsid w:val="001C2E90"/>
    <w:rsid w:val="001C49DC"/>
    <w:rsid w:val="001C5436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A47"/>
    <w:rsid w:val="00211CB0"/>
    <w:rsid w:val="00213365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0D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440"/>
    <w:rsid w:val="00251989"/>
    <w:rsid w:val="00252794"/>
    <w:rsid w:val="00252A7E"/>
    <w:rsid w:val="00254CB1"/>
    <w:rsid w:val="00257672"/>
    <w:rsid w:val="00257B67"/>
    <w:rsid w:val="0026228F"/>
    <w:rsid w:val="0026327E"/>
    <w:rsid w:val="00263642"/>
    <w:rsid w:val="002646AE"/>
    <w:rsid w:val="00265B54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5845"/>
    <w:rsid w:val="00287E31"/>
    <w:rsid w:val="002907F5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353C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098A"/>
    <w:rsid w:val="002D2A9D"/>
    <w:rsid w:val="002D3E51"/>
    <w:rsid w:val="002D4777"/>
    <w:rsid w:val="002D4A02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5A4B"/>
    <w:rsid w:val="00306CA7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5C92"/>
    <w:rsid w:val="00326A3A"/>
    <w:rsid w:val="003274E2"/>
    <w:rsid w:val="00331C55"/>
    <w:rsid w:val="00332DC0"/>
    <w:rsid w:val="0033372C"/>
    <w:rsid w:val="00333D7D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2A99"/>
    <w:rsid w:val="003954C9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A00"/>
    <w:rsid w:val="003A7BC5"/>
    <w:rsid w:val="003B0FAA"/>
    <w:rsid w:val="003B1D98"/>
    <w:rsid w:val="003B1F0A"/>
    <w:rsid w:val="003B46CF"/>
    <w:rsid w:val="003B6355"/>
    <w:rsid w:val="003C051D"/>
    <w:rsid w:val="003C06DF"/>
    <w:rsid w:val="003C0BFC"/>
    <w:rsid w:val="003C171E"/>
    <w:rsid w:val="003C3982"/>
    <w:rsid w:val="003C3CB1"/>
    <w:rsid w:val="003C4137"/>
    <w:rsid w:val="003C43F8"/>
    <w:rsid w:val="003C62F9"/>
    <w:rsid w:val="003C6AC5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A05"/>
    <w:rsid w:val="004356D4"/>
    <w:rsid w:val="00440191"/>
    <w:rsid w:val="00441E43"/>
    <w:rsid w:val="004427B5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60FC"/>
    <w:rsid w:val="00456EEA"/>
    <w:rsid w:val="00461859"/>
    <w:rsid w:val="00462DCF"/>
    <w:rsid w:val="00464960"/>
    <w:rsid w:val="00466480"/>
    <w:rsid w:val="004673D1"/>
    <w:rsid w:val="0047003D"/>
    <w:rsid w:val="00473886"/>
    <w:rsid w:val="00473BF7"/>
    <w:rsid w:val="00473FEC"/>
    <w:rsid w:val="00475019"/>
    <w:rsid w:val="00475147"/>
    <w:rsid w:val="00477074"/>
    <w:rsid w:val="00481969"/>
    <w:rsid w:val="004821B5"/>
    <w:rsid w:val="0048290F"/>
    <w:rsid w:val="0048296E"/>
    <w:rsid w:val="00482B1A"/>
    <w:rsid w:val="00483C93"/>
    <w:rsid w:val="0048424E"/>
    <w:rsid w:val="00484E8E"/>
    <w:rsid w:val="00485CBF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44E1"/>
    <w:rsid w:val="004D461C"/>
    <w:rsid w:val="004D4697"/>
    <w:rsid w:val="004D4C07"/>
    <w:rsid w:val="004D77B1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1DE9"/>
    <w:rsid w:val="00532D31"/>
    <w:rsid w:val="00533314"/>
    <w:rsid w:val="005350F7"/>
    <w:rsid w:val="00536084"/>
    <w:rsid w:val="00537705"/>
    <w:rsid w:val="00541AED"/>
    <w:rsid w:val="005426FA"/>
    <w:rsid w:val="00544FDA"/>
    <w:rsid w:val="0054705D"/>
    <w:rsid w:val="0055132C"/>
    <w:rsid w:val="005524D2"/>
    <w:rsid w:val="00552B94"/>
    <w:rsid w:val="005535A8"/>
    <w:rsid w:val="00557A6D"/>
    <w:rsid w:val="00563D32"/>
    <w:rsid w:val="005653D4"/>
    <w:rsid w:val="005655D0"/>
    <w:rsid w:val="0056742A"/>
    <w:rsid w:val="005705A8"/>
    <w:rsid w:val="005710E1"/>
    <w:rsid w:val="00571350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536B"/>
    <w:rsid w:val="005963B5"/>
    <w:rsid w:val="00596ECA"/>
    <w:rsid w:val="005A05C4"/>
    <w:rsid w:val="005A08C3"/>
    <w:rsid w:val="005A1A1B"/>
    <w:rsid w:val="005A4DEF"/>
    <w:rsid w:val="005A6345"/>
    <w:rsid w:val="005B0EA3"/>
    <w:rsid w:val="005B4420"/>
    <w:rsid w:val="005C19B4"/>
    <w:rsid w:val="005C2B64"/>
    <w:rsid w:val="005C2E45"/>
    <w:rsid w:val="005C2E80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D7C8D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EC"/>
    <w:rsid w:val="005F59DB"/>
    <w:rsid w:val="005F5E8F"/>
    <w:rsid w:val="005F681E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4A32"/>
    <w:rsid w:val="00656CCC"/>
    <w:rsid w:val="00656FFD"/>
    <w:rsid w:val="006570E1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102F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07D5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701AFF"/>
    <w:rsid w:val="007020C5"/>
    <w:rsid w:val="00704AB0"/>
    <w:rsid w:val="00705FC2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17786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37E23"/>
    <w:rsid w:val="0074006A"/>
    <w:rsid w:val="007427D7"/>
    <w:rsid w:val="00744C05"/>
    <w:rsid w:val="0074527D"/>
    <w:rsid w:val="007454C1"/>
    <w:rsid w:val="00746F3F"/>
    <w:rsid w:val="007473B2"/>
    <w:rsid w:val="00751187"/>
    <w:rsid w:val="00753204"/>
    <w:rsid w:val="00754B07"/>
    <w:rsid w:val="00754B40"/>
    <w:rsid w:val="00754CAF"/>
    <w:rsid w:val="0075508A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3072"/>
    <w:rsid w:val="007837C8"/>
    <w:rsid w:val="00783977"/>
    <w:rsid w:val="0078516F"/>
    <w:rsid w:val="007903A3"/>
    <w:rsid w:val="00790456"/>
    <w:rsid w:val="0079130B"/>
    <w:rsid w:val="00791F73"/>
    <w:rsid w:val="00794492"/>
    <w:rsid w:val="00794777"/>
    <w:rsid w:val="00794D4D"/>
    <w:rsid w:val="00797414"/>
    <w:rsid w:val="007A047B"/>
    <w:rsid w:val="007A2F7A"/>
    <w:rsid w:val="007A4DBC"/>
    <w:rsid w:val="007A56C5"/>
    <w:rsid w:val="007A7923"/>
    <w:rsid w:val="007B1F5E"/>
    <w:rsid w:val="007B27F7"/>
    <w:rsid w:val="007B3A08"/>
    <w:rsid w:val="007B3D00"/>
    <w:rsid w:val="007B4832"/>
    <w:rsid w:val="007B5104"/>
    <w:rsid w:val="007B5F8D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0D1D"/>
    <w:rsid w:val="007E145E"/>
    <w:rsid w:val="007E3B19"/>
    <w:rsid w:val="007E407C"/>
    <w:rsid w:val="007E40B6"/>
    <w:rsid w:val="007E4C65"/>
    <w:rsid w:val="007E55B3"/>
    <w:rsid w:val="007E6187"/>
    <w:rsid w:val="007E6CFB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7F2"/>
    <w:rsid w:val="0080649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290C"/>
    <w:rsid w:val="00833470"/>
    <w:rsid w:val="008338C9"/>
    <w:rsid w:val="00834678"/>
    <w:rsid w:val="00835E45"/>
    <w:rsid w:val="00836863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464"/>
    <w:rsid w:val="00844926"/>
    <w:rsid w:val="0084721C"/>
    <w:rsid w:val="0085164B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80ABE"/>
    <w:rsid w:val="00880CA2"/>
    <w:rsid w:val="00882497"/>
    <w:rsid w:val="00882AB1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5B21"/>
    <w:rsid w:val="008B6963"/>
    <w:rsid w:val="008B7E42"/>
    <w:rsid w:val="008C05CD"/>
    <w:rsid w:val="008C2098"/>
    <w:rsid w:val="008C20D4"/>
    <w:rsid w:val="008C2DA9"/>
    <w:rsid w:val="008C47AB"/>
    <w:rsid w:val="008C4E92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F06"/>
    <w:rsid w:val="008F692B"/>
    <w:rsid w:val="008F72EB"/>
    <w:rsid w:val="009051DE"/>
    <w:rsid w:val="00905D03"/>
    <w:rsid w:val="009067A7"/>
    <w:rsid w:val="009077C4"/>
    <w:rsid w:val="009077DF"/>
    <w:rsid w:val="00907F19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2F8A"/>
    <w:rsid w:val="009454B6"/>
    <w:rsid w:val="00946738"/>
    <w:rsid w:val="00946B74"/>
    <w:rsid w:val="009472F6"/>
    <w:rsid w:val="0095184D"/>
    <w:rsid w:val="00953A46"/>
    <w:rsid w:val="00953BBF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5478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581D"/>
    <w:rsid w:val="009969AA"/>
    <w:rsid w:val="009A09DE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2EB3"/>
    <w:rsid w:val="009C390C"/>
    <w:rsid w:val="009C4546"/>
    <w:rsid w:val="009C4AF8"/>
    <w:rsid w:val="009C5C46"/>
    <w:rsid w:val="009C7A10"/>
    <w:rsid w:val="009D14A1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07AC7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A6F"/>
    <w:rsid w:val="00A60D2A"/>
    <w:rsid w:val="00A6267E"/>
    <w:rsid w:val="00A62855"/>
    <w:rsid w:val="00A6489E"/>
    <w:rsid w:val="00A6716C"/>
    <w:rsid w:val="00A678C7"/>
    <w:rsid w:val="00A67CF5"/>
    <w:rsid w:val="00A67FA2"/>
    <w:rsid w:val="00A71BEA"/>
    <w:rsid w:val="00A72C88"/>
    <w:rsid w:val="00A76A95"/>
    <w:rsid w:val="00A76D14"/>
    <w:rsid w:val="00A77778"/>
    <w:rsid w:val="00A77FE2"/>
    <w:rsid w:val="00A80EF8"/>
    <w:rsid w:val="00A81174"/>
    <w:rsid w:val="00A81B3D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B85"/>
    <w:rsid w:val="00A92CE6"/>
    <w:rsid w:val="00A93132"/>
    <w:rsid w:val="00A93144"/>
    <w:rsid w:val="00A94842"/>
    <w:rsid w:val="00A948BC"/>
    <w:rsid w:val="00A954C7"/>
    <w:rsid w:val="00A96B17"/>
    <w:rsid w:val="00AA077B"/>
    <w:rsid w:val="00AA16AF"/>
    <w:rsid w:val="00AA3581"/>
    <w:rsid w:val="00AA36A9"/>
    <w:rsid w:val="00AA374B"/>
    <w:rsid w:val="00AA3B90"/>
    <w:rsid w:val="00AA42A2"/>
    <w:rsid w:val="00AA5A3C"/>
    <w:rsid w:val="00AA7622"/>
    <w:rsid w:val="00AB58D8"/>
    <w:rsid w:val="00AB5B08"/>
    <w:rsid w:val="00AB6F4E"/>
    <w:rsid w:val="00AB72DF"/>
    <w:rsid w:val="00AC02DD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680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A5A"/>
    <w:rsid w:val="00B76E49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7476"/>
    <w:rsid w:val="00BA3133"/>
    <w:rsid w:val="00BA5DEA"/>
    <w:rsid w:val="00BA7174"/>
    <w:rsid w:val="00BA7596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34CE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BDA"/>
    <w:rsid w:val="00BD7123"/>
    <w:rsid w:val="00BE20E6"/>
    <w:rsid w:val="00BE2160"/>
    <w:rsid w:val="00BE332E"/>
    <w:rsid w:val="00BE4283"/>
    <w:rsid w:val="00BE4945"/>
    <w:rsid w:val="00BE4D46"/>
    <w:rsid w:val="00BE4DFD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207BE"/>
    <w:rsid w:val="00C212BC"/>
    <w:rsid w:val="00C21610"/>
    <w:rsid w:val="00C220D7"/>
    <w:rsid w:val="00C22973"/>
    <w:rsid w:val="00C22CB0"/>
    <w:rsid w:val="00C235C8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68BF"/>
    <w:rsid w:val="00C617C9"/>
    <w:rsid w:val="00C61E78"/>
    <w:rsid w:val="00C625BF"/>
    <w:rsid w:val="00C645F4"/>
    <w:rsid w:val="00C65519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6D1D"/>
    <w:rsid w:val="00C87214"/>
    <w:rsid w:val="00C938F5"/>
    <w:rsid w:val="00C958A1"/>
    <w:rsid w:val="00C95BD7"/>
    <w:rsid w:val="00C95EF6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053"/>
    <w:rsid w:val="00CE01C7"/>
    <w:rsid w:val="00CE03D1"/>
    <w:rsid w:val="00CE1AA2"/>
    <w:rsid w:val="00CE298D"/>
    <w:rsid w:val="00CE2ACE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8ED"/>
    <w:rsid w:val="00D03DD7"/>
    <w:rsid w:val="00D0463B"/>
    <w:rsid w:val="00D04C3A"/>
    <w:rsid w:val="00D05FB6"/>
    <w:rsid w:val="00D06222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6085"/>
    <w:rsid w:val="00D27C0C"/>
    <w:rsid w:val="00D27F57"/>
    <w:rsid w:val="00D3088E"/>
    <w:rsid w:val="00D31F3F"/>
    <w:rsid w:val="00D32389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77EE7"/>
    <w:rsid w:val="00D83314"/>
    <w:rsid w:val="00D83EB2"/>
    <w:rsid w:val="00D85050"/>
    <w:rsid w:val="00D85108"/>
    <w:rsid w:val="00D9094E"/>
    <w:rsid w:val="00D90A3B"/>
    <w:rsid w:val="00D90BDA"/>
    <w:rsid w:val="00D91EE1"/>
    <w:rsid w:val="00D9209E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861"/>
    <w:rsid w:val="00DB6C79"/>
    <w:rsid w:val="00DB7C64"/>
    <w:rsid w:val="00DC29E6"/>
    <w:rsid w:val="00DC30C3"/>
    <w:rsid w:val="00DC479F"/>
    <w:rsid w:val="00DC4A5A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7B24"/>
    <w:rsid w:val="00DD7E78"/>
    <w:rsid w:val="00DE4C67"/>
    <w:rsid w:val="00DE783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53A"/>
    <w:rsid w:val="00E04AD2"/>
    <w:rsid w:val="00E04E2E"/>
    <w:rsid w:val="00E05F57"/>
    <w:rsid w:val="00E06CC4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1F23"/>
    <w:rsid w:val="00E326BA"/>
    <w:rsid w:val="00E32AF1"/>
    <w:rsid w:val="00E3354E"/>
    <w:rsid w:val="00E35AC0"/>
    <w:rsid w:val="00E36A78"/>
    <w:rsid w:val="00E421D2"/>
    <w:rsid w:val="00E439E9"/>
    <w:rsid w:val="00E43DF1"/>
    <w:rsid w:val="00E46C80"/>
    <w:rsid w:val="00E46D74"/>
    <w:rsid w:val="00E50829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15C4"/>
    <w:rsid w:val="00E92E71"/>
    <w:rsid w:val="00E93B6D"/>
    <w:rsid w:val="00E93BA5"/>
    <w:rsid w:val="00E93DBF"/>
    <w:rsid w:val="00E95DEC"/>
    <w:rsid w:val="00E95F67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68E7"/>
    <w:rsid w:val="00EB6A25"/>
    <w:rsid w:val="00EB6AAE"/>
    <w:rsid w:val="00EB7BCC"/>
    <w:rsid w:val="00EC193A"/>
    <w:rsid w:val="00EC2230"/>
    <w:rsid w:val="00EC24A7"/>
    <w:rsid w:val="00EC2B0B"/>
    <w:rsid w:val="00EC3732"/>
    <w:rsid w:val="00EC55DE"/>
    <w:rsid w:val="00EC5D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14AE"/>
    <w:rsid w:val="00F32603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51E94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27C0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4AA"/>
    <w:rsid w:val="00FB1C42"/>
    <w:rsid w:val="00FB427C"/>
    <w:rsid w:val="00FB5478"/>
    <w:rsid w:val="00FB6A3D"/>
    <w:rsid w:val="00FC1C24"/>
    <w:rsid w:val="00FC249A"/>
    <w:rsid w:val="00FC2874"/>
    <w:rsid w:val="00FC58F5"/>
    <w:rsid w:val="00FC5BDD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67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character" w:customStyle="1" w:styleId="object">
    <w:name w:val="object"/>
    <w:basedOn w:val="Domylnaczcionkaakapitu"/>
    <w:rsid w:val="00A92B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2EFDDC-B97E-40BD-99FE-17D62C920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1245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11</cp:revision>
  <cp:lastPrinted>2024-10-30T10:35:00Z</cp:lastPrinted>
  <dcterms:created xsi:type="dcterms:W3CDTF">2024-10-29T07:48:00Z</dcterms:created>
  <dcterms:modified xsi:type="dcterms:W3CDTF">2024-11-21T10:56:00Z</dcterms:modified>
</cp:coreProperties>
</file>