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4005E5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005E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B35E8">
        <w:rPr>
          <w:rFonts w:ascii="Arial" w:hAnsi="Arial" w:cs="Arial"/>
        </w:rPr>
        <w:t>3</w:t>
      </w:r>
      <w:r w:rsidR="006D6528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00DAB" w:rsidRDefault="00100DA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B35E8">
        <w:rPr>
          <w:rFonts w:ascii="Arial" w:hAnsi="Arial" w:cs="Arial"/>
        </w:rPr>
        <w:t>12</w:t>
      </w:r>
      <w:r w:rsidR="006D6528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6D6528">
        <w:rPr>
          <w:rFonts w:ascii="Arial" w:hAnsi="Arial" w:cs="Arial"/>
        </w:rPr>
        <w:t>tymczasowa organizacja ruchu</w:t>
      </w:r>
      <w:r w:rsidR="00DE57A5">
        <w:rPr>
          <w:rFonts w:ascii="Arial" w:hAnsi="Arial" w:cs="Arial"/>
        </w:rPr>
        <w:t xml:space="preserve"> na ulicy </w:t>
      </w:r>
      <w:r w:rsidR="006D6528">
        <w:rPr>
          <w:rFonts w:ascii="Arial" w:hAnsi="Arial" w:cs="Arial"/>
        </w:rPr>
        <w:t>Karola Miarki</w:t>
      </w:r>
      <w:r w:rsidR="00DE57A5">
        <w:rPr>
          <w:rFonts w:ascii="Arial" w:hAnsi="Arial" w:cs="Arial"/>
        </w:rPr>
        <w:t xml:space="preserve"> w Bytomiu</w:t>
      </w:r>
      <w:r w:rsidR="0064151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12047" w:rsidRDefault="001206E6" w:rsidP="00100DA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6D6528">
        <w:rPr>
          <w:rFonts w:ascii="Arial" w:hAnsi="Arial" w:cs="Arial"/>
        </w:rPr>
        <w:t>obecna, tymczasowa organizacja ruchu na ulicy Karola Miarki została wprowadzona w związku z inwestycją prowadzoną przez PORR S.A</w:t>
      </w:r>
      <w:r w:rsidR="00785006">
        <w:rPr>
          <w:rFonts w:ascii="Arial" w:hAnsi="Arial" w:cs="Arial"/>
        </w:rPr>
        <w:t>.</w:t>
      </w:r>
      <w:r w:rsidR="002B35E8">
        <w:rPr>
          <w:rFonts w:ascii="Arial" w:hAnsi="Arial" w:cs="Arial"/>
        </w:rPr>
        <w:t xml:space="preserve"> </w:t>
      </w:r>
      <w:r w:rsidR="006D6528">
        <w:rPr>
          <w:rFonts w:ascii="Arial" w:hAnsi="Arial" w:cs="Arial"/>
        </w:rPr>
        <w:t xml:space="preserve">Warszawa, polegającą na przebudowie wiaduktu kolejowego przy Placu Wolskiego w Bytomiu. </w:t>
      </w:r>
      <w:r w:rsidR="00B24417">
        <w:rPr>
          <w:rFonts w:ascii="Arial" w:hAnsi="Arial" w:cs="Arial"/>
        </w:rPr>
        <w:t>Wdrożono ją</w:t>
      </w:r>
      <w:r w:rsidR="006D6528">
        <w:rPr>
          <w:rFonts w:ascii="Arial" w:hAnsi="Arial" w:cs="Arial"/>
        </w:rPr>
        <w:t xml:space="preserve"> na podstawie zatwierdzen</w:t>
      </w:r>
      <w:r w:rsidR="005A4C6C">
        <w:rPr>
          <w:rFonts w:ascii="Arial" w:hAnsi="Arial" w:cs="Arial"/>
        </w:rPr>
        <w:t>ia AK.7221.2.252.2022 z dnia 19 </w:t>
      </w:r>
      <w:r w:rsidR="006D6528">
        <w:rPr>
          <w:rFonts w:ascii="Arial" w:hAnsi="Arial" w:cs="Arial"/>
        </w:rPr>
        <w:t>grudnia 2022</w:t>
      </w:r>
      <w:r w:rsidR="00B24417">
        <w:rPr>
          <w:rFonts w:ascii="Arial" w:hAnsi="Arial" w:cs="Arial"/>
        </w:rPr>
        <w:t xml:space="preserve"> roku</w:t>
      </w:r>
      <w:r w:rsidR="006D6528">
        <w:rPr>
          <w:rFonts w:ascii="Arial" w:hAnsi="Arial" w:cs="Arial"/>
        </w:rPr>
        <w:t xml:space="preserve">. </w:t>
      </w:r>
      <w:r w:rsidR="005A4C6C">
        <w:rPr>
          <w:rFonts w:ascii="Arial" w:hAnsi="Arial" w:cs="Arial"/>
        </w:rPr>
        <w:t xml:space="preserve">Do dnia dzisiejszego powyższa inwestycja nie została zakończona w związku z czym zasadnie utrzymywana jest tymczasowa organizacja ruchu. </w:t>
      </w:r>
    </w:p>
    <w:p w:rsidR="0022062E" w:rsidRDefault="005A4C6C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przekazanych przez wykonawcę robót informacji wynika, iż prowadzone na wiadukcie prace zakończą się najprawdopodobniej wiosną 2025 roku. Po ich zakończeniu zostanie wdrożona docelowa organizacja ruchu. 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1D1E40" w:rsidRDefault="001D1E40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7741DD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-</w:t>
      </w:r>
      <w:r w:rsidR="007741DD">
        <w:rPr>
          <w:rFonts w:ascii="Arial" w:hAnsi="Arial" w:cs="Arial"/>
          <w:sz w:val="16"/>
          <w:szCs w:val="16"/>
        </w:rPr>
        <w:t>30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11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4005E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C7A8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3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2A121-FF17-4E92-B4E3-F2E904017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2024-11-07T06:37:00Z</cp:lastPrinted>
  <dcterms:created xsi:type="dcterms:W3CDTF">2024-10-31T08:02:00Z</dcterms:created>
  <dcterms:modified xsi:type="dcterms:W3CDTF">2024-11-07T06:37:00Z</dcterms:modified>
</cp:coreProperties>
</file>