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7F6C60">
        <w:rPr>
          <w:rFonts w:ascii="Arial" w:hAnsi="Arial" w:cs="Arial"/>
        </w:rPr>
        <w:t xml:space="preserve">          </w:t>
      </w:r>
      <w:r w:rsidR="00071B60">
        <w:rPr>
          <w:rFonts w:ascii="Arial" w:hAnsi="Arial" w:cs="Arial"/>
        </w:rPr>
        <w:t>r.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</w:t>
      </w:r>
      <w:r w:rsidRPr="00D46FC7">
        <w:rPr>
          <w:rFonts w:ascii="Arial" w:hAnsi="Arial"/>
          <w:sz w:val="22"/>
        </w:rPr>
        <w:t>.</w:t>
      </w:r>
      <w:r w:rsidR="00CE00FF">
        <w:rPr>
          <w:rFonts w:ascii="Arial" w:hAnsi="Arial"/>
          <w:sz w:val="22"/>
        </w:rPr>
        <w:t>4</w:t>
      </w:r>
      <w:r w:rsidRPr="00D46FC7">
        <w:rPr>
          <w:rFonts w:ascii="Arial" w:hAnsi="Arial"/>
          <w:sz w:val="22"/>
        </w:rPr>
        <w:t>.</w:t>
      </w:r>
      <w:r w:rsidR="000B63F7" w:rsidRPr="00D46FC7">
        <w:rPr>
          <w:rFonts w:ascii="Arial" w:hAnsi="Arial"/>
          <w:sz w:val="22"/>
        </w:rPr>
        <w:t>202</w:t>
      </w:r>
      <w:r w:rsidR="007F6C60">
        <w:rPr>
          <w:rFonts w:ascii="Arial" w:hAnsi="Arial"/>
          <w:sz w:val="22"/>
        </w:rPr>
        <w:t>4</w:t>
      </w:r>
    </w:p>
    <w:p w:rsidR="00FB78B6" w:rsidRDefault="00FB78B6" w:rsidP="00FB78B6"/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CE00FF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</w:t>
      </w:r>
      <w:r w:rsidR="00DC18A2">
        <w:rPr>
          <w:rFonts w:ascii="Arial" w:hAnsi="Arial" w:cs="Arial"/>
          <w:b/>
        </w:rPr>
        <w:t>ser</w:t>
      </w:r>
      <w:proofErr w:type="spellEnd"/>
    </w:p>
    <w:p w:rsidR="00FB78B6" w:rsidRPr="00FB78B6" w:rsidRDefault="007F6C60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FB78B6">
      <w:pPr>
        <w:rPr>
          <w:rFonts w:ascii="TiepoloItcTEEBoo" w:hAnsi="TiepoloItcTEEBoo"/>
        </w:rPr>
      </w:pPr>
    </w:p>
    <w:p w:rsidR="00FB78B6" w:rsidRDefault="00FB78B6" w:rsidP="00B22937">
      <w:pPr>
        <w:spacing w:line="360" w:lineRule="auto"/>
        <w:rPr>
          <w:rFonts w:ascii="TiepoloItcTEEBoo" w:hAnsi="TiepoloItcTEEBoo"/>
        </w:rPr>
      </w:pPr>
    </w:p>
    <w:p w:rsidR="00D03F80" w:rsidRDefault="00D03F80" w:rsidP="00B22937">
      <w:pPr>
        <w:spacing w:line="360" w:lineRule="auto"/>
        <w:rPr>
          <w:rFonts w:ascii="TiepoloItcTEEBoo" w:hAnsi="TiepoloItcTEEBoo"/>
        </w:rPr>
      </w:pPr>
    </w:p>
    <w:p w:rsidR="007F6C60" w:rsidRDefault="00FB78B6" w:rsidP="004C03AE">
      <w:pPr>
        <w:spacing w:line="360" w:lineRule="auto"/>
        <w:ind w:firstLine="709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 xml:space="preserve">W odpowiedzi na </w:t>
      </w:r>
      <w:r w:rsidR="0066786E">
        <w:rPr>
          <w:rFonts w:ascii="Arial" w:hAnsi="Arial" w:cs="Arial"/>
        </w:rPr>
        <w:t xml:space="preserve">Pana </w:t>
      </w:r>
      <w:r w:rsidRPr="00071B60">
        <w:rPr>
          <w:rFonts w:ascii="Arial" w:hAnsi="Arial" w:cs="Arial"/>
        </w:rPr>
        <w:t>interpelację nr PR.0003.</w:t>
      </w:r>
      <w:r w:rsidR="00DC18A2">
        <w:rPr>
          <w:rFonts w:ascii="Arial" w:hAnsi="Arial" w:cs="Arial"/>
        </w:rPr>
        <w:t>1</w:t>
      </w:r>
      <w:r w:rsidR="007F6C60">
        <w:rPr>
          <w:rFonts w:ascii="Arial" w:hAnsi="Arial" w:cs="Arial"/>
        </w:rPr>
        <w:t>30</w:t>
      </w:r>
      <w:r w:rsidR="004E22C1">
        <w:rPr>
          <w:rFonts w:ascii="Arial" w:hAnsi="Arial" w:cs="Arial"/>
        </w:rPr>
        <w:t>.202</w:t>
      </w:r>
      <w:r w:rsidR="007F6C60">
        <w:rPr>
          <w:rFonts w:ascii="Arial" w:hAnsi="Arial" w:cs="Arial"/>
        </w:rPr>
        <w:t>4</w:t>
      </w:r>
      <w:r w:rsidRPr="00071B60">
        <w:rPr>
          <w:rFonts w:ascii="Arial" w:hAnsi="Arial" w:cs="Arial"/>
        </w:rPr>
        <w:t xml:space="preserve"> z dnia </w:t>
      </w:r>
      <w:r w:rsidR="004C03AE">
        <w:rPr>
          <w:rFonts w:ascii="Arial" w:hAnsi="Arial" w:cs="Arial"/>
        </w:rPr>
        <w:br/>
        <w:t xml:space="preserve">21 października </w:t>
      </w:r>
      <w:r w:rsidR="00120668">
        <w:rPr>
          <w:rFonts w:ascii="Arial" w:hAnsi="Arial" w:cs="Arial"/>
        </w:rPr>
        <w:t>2024</w:t>
      </w:r>
      <w:r w:rsidR="007F6C60">
        <w:rPr>
          <w:rFonts w:ascii="Arial" w:hAnsi="Arial" w:cs="Arial"/>
        </w:rPr>
        <w:t xml:space="preserve"> r. w </w:t>
      </w:r>
      <w:r w:rsidR="004E22C1">
        <w:rPr>
          <w:rFonts w:ascii="Arial" w:hAnsi="Arial" w:cs="Arial"/>
        </w:rPr>
        <w:t xml:space="preserve">sprawie </w:t>
      </w:r>
      <w:r w:rsidR="00DC18A2">
        <w:rPr>
          <w:rFonts w:ascii="Arial" w:hAnsi="Arial" w:cs="Arial"/>
        </w:rPr>
        <w:t>sytuacji Bytomia w kontekście niżu demograficznego</w:t>
      </w:r>
      <w:r w:rsidR="005046ED">
        <w:rPr>
          <w:rFonts w:ascii="Arial" w:hAnsi="Arial" w:cs="Arial"/>
        </w:rPr>
        <w:t>,</w:t>
      </w:r>
      <w:r w:rsidR="004E22C1">
        <w:rPr>
          <w:rFonts w:ascii="Arial" w:hAnsi="Arial" w:cs="Arial"/>
        </w:rPr>
        <w:t xml:space="preserve"> </w:t>
      </w:r>
      <w:r w:rsidR="0066786E">
        <w:rPr>
          <w:rFonts w:ascii="Arial" w:hAnsi="Arial" w:cs="Arial"/>
        </w:rPr>
        <w:t>informuję, że nie dysponuję danymi o miejscu zamieszkania absolwentów sz</w:t>
      </w:r>
      <w:r w:rsidR="004C03AE">
        <w:rPr>
          <w:rFonts w:ascii="Arial" w:hAnsi="Arial" w:cs="Arial"/>
        </w:rPr>
        <w:t>kół ponadpodstawowych – takie rejestry nie są prowadzone. Ewentualne dane zebrane przez placówki mogą dotyczyć losów absolwentów szkół ponadpodstawowych w kontekście wyboru szkoły wyższej, a nie zmiany miejsca zamieszkania.</w:t>
      </w:r>
    </w:p>
    <w:p w:rsidR="007406B0" w:rsidRDefault="00656715" w:rsidP="004C03A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</w:t>
      </w:r>
      <w:r w:rsidR="007406B0">
        <w:rPr>
          <w:rFonts w:ascii="Arial" w:hAnsi="Arial" w:cs="Arial"/>
        </w:rPr>
        <w:t>ruszane przez Pana kwestie dotyczące atrakcyjności Bytomia są ujęte w Strategii Rozwoju Miasta Bytomia „Bytom 20</w:t>
      </w:r>
      <w:r w:rsidR="00CE00FF">
        <w:rPr>
          <w:rFonts w:ascii="Arial" w:hAnsi="Arial" w:cs="Arial"/>
        </w:rPr>
        <w:t>30</w:t>
      </w:r>
      <w:r w:rsidR="007406B0">
        <w:rPr>
          <w:rFonts w:ascii="Arial" w:hAnsi="Arial" w:cs="Arial"/>
        </w:rPr>
        <w:t xml:space="preserve">+”: </w:t>
      </w:r>
    </w:p>
    <w:p w:rsidR="00656715" w:rsidRDefault="007406B0" w:rsidP="007406B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cel strategiczny – C6. BYTOM AUTENTYCZNY</w:t>
      </w:r>
    </w:p>
    <w:p w:rsidR="007406B0" w:rsidRDefault="007406B0" w:rsidP="007406B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cel operacyjny – C6.1. Wzmocniona, odpowiadająca aktualnym wyzwaniom społecznym i gospodarczym, struktura demograficzna miasta.</w:t>
      </w:r>
    </w:p>
    <w:p w:rsidR="007F6C60" w:rsidRDefault="007F6C60" w:rsidP="007D7AC1">
      <w:pPr>
        <w:jc w:val="both"/>
        <w:rPr>
          <w:rFonts w:ascii="Arial" w:hAnsi="Arial" w:cs="Arial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7D7AC1" w:rsidRDefault="00FB78B6" w:rsidP="00C577B7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FB78B6" w:rsidRPr="00C577B7" w:rsidRDefault="00FB78B6" w:rsidP="007D7AC1">
      <w:pPr>
        <w:ind w:left="5670"/>
        <w:jc w:val="both"/>
        <w:rPr>
          <w:rFonts w:ascii="Arial" w:hAnsi="Arial" w:cs="Arial"/>
        </w:rPr>
      </w:pPr>
      <w:r w:rsidRPr="00FB78B6">
        <w:rPr>
          <w:rFonts w:ascii="Arial" w:hAnsi="Arial" w:cs="Arial"/>
        </w:rPr>
        <w:t>Z poważaniem</w:t>
      </w: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7D7AC1" w:rsidRDefault="007D7AC1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8C5E38" w:rsidRDefault="008C5E38">
      <w:pPr>
        <w:rPr>
          <w:rFonts w:ascii="Arial" w:hAnsi="Arial" w:cs="Arial"/>
          <w:sz w:val="16"/>
          <w:szCs w:val="16"/>
        </w:rPr>
      </w:pPr>
    </w:p>
    <w:p w:rsidR="004948C0" w:rsidRDefault="004948C0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7F6C60">
        <w:rPr>
          <w:rFonts w:ascii="Arial" w:hAnsi="Arial" w:cs="Arial"/>
          <w:sz w:val="16"/>
          <w:szCs w:val="16"/>
        </w:rPr>
        <w:t>J. Stania</w:t>
      </w:r>
    </w:p>
    <w:p w:rsidR="004E22C1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CE00FF">
        <w:rPr>
          <w:rFonts w:ascii="Arial" w:hAnsi="Arial" w:cs="Arial"/>
          <w:sz w:val="16"/>
          <w:szCs w:val="16"/>
        </w:rPr>
        <w:t>30</w:t>
      </w:r>
      <w:r w:rsidR="004C03AE">
        <w:rPr>
          <w:rFonts w:ascii="Arial" w:hAnsi="Arial" w:cs="Arial"/>
          <w:sz w:val="16"/>
          <w:szCs w:val="16"/>
        </w:rPr>
        <w:t>.10.</w:t>
      </w:r>
      <w:r w:rsidR="007F6C60">
        <w:rPr>
          <w:rFonts w:ascii="Arial" w:hAnsi="Arial" w:cs="Arial"/>
          <w:sz w:val="16"/>
          <w:szCs w:val="16"/>
        </w:rPr>
        <w:t>2024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4948C0" w:rsidRPr="004948C0" w:rsidRDefault="004948C0" w:rsidP="004948C0">
      <w:pPr>
        <w:rPr>
          <w:rFonts w:ascii="Arial" w:hAnsi="Arial" w:cs="Arial"/>
          <w:sz w:val="16"/>
          <w:szCs w:val="16"/>
        </w:rPr>
      </w:pPr>
    </w:p>
    <w:sectPr w:rsidR="004948C0" w:rsidRPr="004948C0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0FF" w:rsidRDefault="00CE00FF" w:rsidP="007D307E">
      <w:r>
        <w:separator/>
      </w:r>
    </w:p>
  </w:endnote>
  <w:endnote w:type="continuationSeparator" w:id="0">
    <w:p w:rsidR="00CE00FF" w:rsidRDefault="00CE00FF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0FF" w:rsidRDefault="00CE00FF" w:rsidP="007D307E">
      <w:r>
        <w:separator/>
      </w:r>
    </w:p>
  </w:footnote>
  <w:footnote w:type="continuationSeparator" w:id="0">
    <w:p w:rsidR="00CE00FF" w:rsidRDefault="00CE00FF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602D"/>
    <w:rsid w:val="00066604"/>
    <w:rsid w:val="00071B60"/>
    <w:rsid w:val="000B63F7"/>
    <w:rsid w:val="000D0850"/>
    <w:rsid w:val="00116F83"/>
    <w:rsid w:val="00120668"/>
    <w:rsid w:val="001619A6"/>
    <w:rsid w:val="001833ED"/>
    <w:rsid w:val="00193341"/>
    <w:rsid w:val="001E0346"/>
    <w:rsid w:val="00232F4F"/>
    <w:rsid w:val="00233C59"/>
    <w:rsid w:val="00293408"/>
    <w:rsid w:val="00294C3D"/>
    <w:rsid w:val="002B7455"/>
    <w:rsid w:val="002E1DBE"/>
    <w:rsid w:val="002E63A8"/>
    <w:rsid w:val="00321000"/>
    <w:rsid w:val="0038796D"/>
    <w:rsid w:val="003A25AA"/>
    <w:rsid w:val="003B1AF9"/>
    <w:rsid w:val="00436C04"/>
    <w:rsid w:val="00446F48"/>
    <w:rsid w:val="00447749"/>
    <w:rsid w:val="00457284"/>
    <w:rsid w:val="004948C0"/>
    <w:rsid w:val="004A3B8A"/>
    <w:rsid w:val="004C03AE"/>
    <w:rsid w:val="004D27C6"/>
    <w:rsid w:val="004E22C1"/>
    <w:rsid w:val="00500190"/>
    <w:rsid w:val="005046ED"/>
    <w:rsid w:val="00543A37"/>
    <w:rsid w:val="005510CC"/>
    <w:rsid w:val="00561803"/>
    <w:rsid w:val="0057547A"/>
    <w:rsid w:val="005C7CE2"/>
    <w:rsid w:val="005E5C58"/>
    <w:rsid w:val="005F3636"/>
    <w:rsid w:val="00656715"/>
    <w:rsid w:val="0066731D"/>
    <w:rsid w:val="0066786E"/>
    <w:rsid w:val="00695961"/>
    <w:rsid w:val="006D142A"/>
    <w:rsid w:val="0072112D"/>
    <w:rsid w:val="00723375"/>
    <w:rsid w:val="007366D6"/>
    <w:rsid w:val="007406B0"/>
    <w:rsid w:val="00746D84"/>
    <w:rsid w:val="00780302"/>
    <w:rsid w:val="007D307E"/>
    <w:rsid w:val="007D5B6D"/>
    <w:rsid w:val="007D7AC1"/>
    <w:rsid w:val="007F6C60"/>
    <w:rsid w:val="0080084D"/>
    <w:rsid w:val="00801EAF"/>
    <w:rsid w:val="008035A3"/>
    <w:rsid w:val="00821B59"/>
    <w:rsid w:val="0085408A"/>
    <w:rsid w:val="0087395C"/>
    <w:rsid w:val="00890DE7"/>
    <w:rsid w:val="0089344C"/>
    <w:rsid w:val="008C5E38"/>
    <w:rsid w:val="009036F5"/>
    <w:rsid w:val="00946FE5"/>
    <w:rsid w:val="0099268C"/>
    <w:rsid w:val="009B0BC3"/>
    <w:rsid w:val="009D3C1F"/>
    <w:rsid w:val="00A02AC0"/>
    <w:rsid w:val="00A02BFC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D040D"/>
    <w:rsid w:val="00C577B7"/>
    <w:rsid w:val="00CC3532"/>
    <w:rsid w:val="00CE00FF"/>
    <w:rsid w:val="00CE2069"/>
    <w:rsid w:val="00D03F80"/>
    <w:rsid w:val="00D149DE"/>
    <w:rsid w:val="00D24F05"/>
    <w:rsid w:val="00D401DF"/>
    <w:rsid w:val="00D46FC7"/>
    <w:rsid w:val="00D853FD"/>
    <w:rsid w:val="00DC18A2"/>
    <w:rsid w:val="00DC1BC7"/>
    <w:rsid w:val="00DC421B"/>
    <w:rsid w:val="00DF663C"/>
    <w:rsid w:val="00E2330B"/>
    <w:rsid w:val="00E26D74"/>
    <w:rsid w:val="00E42465"/>
    <w:rsid w:val="00E76CD8"/>
    <w:rsid w:val="00E90E57"/>
    <w:rsid w:val="00E91F50"/>
    <w:rsid w:val="00E920B0"/>
    <w:rsid w:val="00EC0B9B"/>
    <w:rsid w:val="00ED3565"/>
    <w:rsid w:val="00EE0EB3"/>
    <w:rsid w:val="00F720BA"/>
    <w:rsid w:val="00F90DF4"/>
    <w:rsid w:val="00FB78B6"/>
    <w:rsid w:val="00FC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21ED2-0342-470B-B26C-7EC568A03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jstania</cp:lastModifiedBy>
  <cp:revision>17</cp:revision>
  <cp:lastPrinted>2024-10-30T13:16:00Z</cp:lastPrinted>
  <dcterms:created xsi:type="dcterms:W3CDTF">2022-01-24T14:36:00Z</dcterms:created>
  <dcterms:modified xsi:type="dcterms:W3CDTF">2024-10-30T13:24:00Z</dcterms:modified>
  <dc:language>pl-PL</dc:language>
</cp:coreProperties>
</file>