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przekształcenia Szkoły Podstawowej nr 21 im. Józefa Lompy w Bytomiu poprzez przeniesienie jej siedziby do budynku przy ul. Worpie 14-16 w Bytomiu i likwidację dotychczasowego miejsca prowadzenia zajęć dydaktycznych, wychowawczych i opiekuńczych w budynku przy ul. Racławickiej 17 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Prawo oświatowe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910,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31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przekształca się Szkołę Podstawową nr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im. Józefa Lompy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siedzibą przy ul. Racławickiej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poprzez przeniesienie jej siedziby do budynku przy ul.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Worpie 14-16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likwidację dotychczasowego miejsca prowadzenia zajęć dydaktycznych, wychowawczych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opiekuńczych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budynku przy ul. Racławickiej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dniem 1 września 2017 r. została wdrożona reforma systemu edukacji. Na mocy art. 210 ustawy z dnia 14 grudnia 2016 r. Przepisy wprowadzające ustawę Prawo oświatowe (Dz. U. z 2017 r. poz. 60, z późn. zm.), ustawodawca zobowiązał rady gminy do podjęcia uchwały w sprawie dostosowania sieci szkół podstawowych i gimnazjów do nowego ustroju szkolnego, wprowadzonego ustawą – Prawo oświatowe, na okres od dnia 1 września 2017 r. do dnia 31 sierpnia 2019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27 marca 2017 r. została podjęta uchwała nr XXXIX/497/17 Rady Miejskiej w Bytomiu w tej sprawie. Zgodnie z tą uchwałą, Gimnazjum nr 8 im. Janusza Korczaka w Bytomiu zostało włączone do Szkoły Podstawowej nr 21 im. Józefa Lompy w Bytomiu, z siedzibą przy ul. Racławickiej 17.  Ponadto, wskazano dodatkową lokalizację zajęć dydaktycznych, wychowawczych i opiekuńczych w budynku dotychczasowego gimnazjum przy ul. Worpie 14-16.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roku szkolnym 2017/2018 i 2018/2019 uczniowie oddziałów dotychczasowego gimnazjum</w:t>
      </w:r>
      <w:r>
        <w:rPr>
          <w:rFonts w:eastAsia="Times New Roman" w:cs="Times New Roman"/>
          <w:szCs w:val="20"/>
        </w:rPr>
        <w:t xml:space="preserve"> oraz</w:t>
      </w:r>
      <w:r>
        <w:rPr>
          <w:rFonts w:eastAsia="Times New Roman" w:cs="Times New Roman"/>
          <w:szCs w:val="20"/>
        </w:rPr>
        <w:t xml:space="preserve"> uczniowie klas VII i VIII realizowali zajęcia w budynku przy ul. Worpie 14-16</w:t>
      </w:r>
      <w:r>
        <w:rPr>
          <w:rFonts w:eastAsia="Times New Roman" w:cs="Times New Roman"/>
          <w:szCs w:val="20"/>
        </w:rPr>
        <w:t xml:space="preserve">. </w:t>
      </w:r>
      <w:r>
        <w:rPr>
          <w:rFonts w:eastAsia="Times New Roman" w:cs="Times New Roman"/>
          <w:szCs w:val="20"/>
        </w:rPr>
        <w:t>Od roku szkolnego 2018/2019 do ww. budynku przeniesiono uczniów klas VI. Obecnie, w budynku przy ul. Worpie 14-16 realizują  zajęcia  uczniowie klas V-VIII (9 oddziałów),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a w budynku przy ul. Racławickiej 17 uczniowie klas I-IV (8 oddziałów).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Budynek szkoły przy ul. Worpie 14-16 dysponuje wystarczającą infrastrukturą lokalowo–użytkową. Do dyspozycji uczniów jest 18 sal lekcyjnych, bardzo dobrze wyposażone w pomoce dydaktyczne pracownie: komputerowa, biologiczna, chemiczna, geograficzna. Uczniowie mogą korzystać z pomieszczeń świetlicowych. Ponadto, szkoła dysponuje bogatym zapleczem sportowym, na które składa się sala gimnastyczna, mała sala gimnastyczna, boisko wielofunkcyjne. Szkoła posiada własną kuchnię z przynależnymi jej pomieszczeniami magazynowymi i sanitarnymi oraz jadalnię. Cały teren jest ogrodzony i monitorowany, a budynek poddany był termomodernizacji.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Według danych Wydziału Spraw Obywatelskich Urzędu Miejskiego w Bytomiu, liczba uczniów w klasach I-VIII w tym obwodzie, począwszy od roku szkolnego 2021/2022 do roku szkolnego 2027/2028, nie przekroczy 380, co przekłada się na 18 oddziałów. Przy prognozowanej liczbie dzieci, od 1 września 2021 r., nie będzie konieczności nauczania w trybie dwuzmianowym. W tej sytuacji nie jest celowe utrzymywanie dwóch lokalizacji zajęć dydaktycznych, wychowawczych i opiekuńczych.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Zważywszy na fakt, że budynki szkoły położone są w znacznej odległości względem siebie (ok. 1000 m),  utrudniona jest organizacja pracy szkoły. W planie lekcji konieczne jest zaplanowanie przerw na przejście nauczycieli między budynkami – co znacznie wydłuża czas ich pracy i pobyt uczniów w szkole. Ponadto, organizowanie procesu nauczania w dwóch budynkach przekłada się w negatywny sposób na proces integracji społeczności szkolnej.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Procedurę przekształcenia Szkoły Podstawowej nr </w:t>
      </w:r>
      <w:r>
        <w:rPr>
          <w:rFonts w:eastAsia="Times New Roman" w:cs="Times New Roman"/>
          <w:szCs w:val="20"/>
        </w:rPr>
        <w:t xml:space="preserve">21 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 xml:space="preserve">im. Józefa Lompy </w:t>
      </w:r>
      <w:r>
        <w:rPr>
          <w:rFonts w:eastAsia="Times New Roman" w:cs="Times New Roman"/>
          <w:szCs w:val="20"/>
        </w:rPr>
        <w:t>w Bytomiu wszczęto z zachowaniem zapisów art. 89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14 grudnia 2016 r. Prawo oświatowe (Dz. U. z 20</w:t>
      </w:r>
      <w:r>
        <w:rPr>
          <w:rFonts w:eastAsia="Times New Roman" w:cs="Times New Roman"/>
          <w:szCs w:val="20"/>
        </w:rPr>
        <w:t>20</w:t>
      </w:r>
      <w:r>
        <w:rPr>
          <w:rFonts w:eastAsia="Times New Roman" w:cs="Times New Roman"/>
          <w:szCs w:val="20"/>
        </w:rPr>
        <w:t> r. poz. </w:t>
      </w:r>
      <w:r>
        <w:rPr>
          <w:rFonts w:eastAsia="Times New Roman" w:cs="Times New Roman"/>
          <w:szCs w:val="20"/>
        </w:rPr>
        <w:t>910</w:t>
      </w:r>
      <w:r>
        <w:rPr>
          <w:rFonts w:eastAsia="Times New Roman" w:cs="Times New Roman"/>
          <w:szCs w:val="20"/>
        </w:rPr>
        <w:t>, z późn. zm.), podejmując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wszystkie niezbędne działania wynikające ze wskazanej wyżej regulacji prawnej: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- Rada Miejska w Bytomiu podjęła w dniu </w:t>
      </w:r>
      <w:r>
        <w:rPr>
          <w:rFonts w:eastAsia="Times New Roman" w:cs="Times New Roman"/>
          <w:szCs w:val="20"/>
        </w:rPr>
        <w:t>21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grudnia</w:t>
      </w:r>
      <w:r>
        <w:rPr>
          <w:rFonts w:eastAsia="Times New Roman" w:cs="Times New Roman"/>
          <w:szCs w:val="20"/>
        </w:rPr>
        <w:t xml:space="preserve"> 20</w:t>
      </w:r>
      <w:r>
        <w:rPr>
          <w:rFonts w:eastAsia="Times New Roman" w:cs="Times New Roman"/>
          <w:szCs w:val="20"/>
        </w:rPr>
        <w:t>20</w:t>
      </w:r>
      <w:r>
        <w:rPr>
          <w:rFonts w:eastAsia="Times New Roman" w:cs="Times New Roman"/>
          <w:szCs w:val="20"/>
        </w:rPr>
        <w:t> r. uchwałę nr XX</w:t>
      </w:r>
      <w:r>
        <w:rPr>
          <w:rFonts w:eastAsia="Times New Roman" w:cs="Times New Roman"/>
          <w:szCs w:val="20"/>
        </w:rPr>
        <w:t>XVI</w:t>
      </w:r>
      <w:r>
        <w:rPr>
          <w:rFonts w:eastAsia="Times New Roman" w:cs="Times New Roman"/>
          <w:szCs w:val="20"/>
        </w:rPr>
        <w:t>/</w:t>
      </w:r>
      <w:r>
        <w:rPr>
          <w:rFonts w:eastAsia="Times New Roman" w:cs="Times New Roman"/>
          <w:szCs w:val="20"/>
        </w:rPr>
        <w:t>523</w:t>
      </w:r>
      <w:r>
        <w:rPr>
          <w:rFonts w:eastAsia="Times New Roman" w:cs="Times New Roman"/>
          <w:szCs w:val="20"/>
        </w:rPr>
        <w:t>/</w:t>
      </w:r>
      <w:r>
        <w:rPr>
          <w:rFonts w:eastAsia="Times New Roman" w:cs="Times New Roman"/>
          <w:szCs w:val="20"/>
        </w:rPr>
        <w:t>20</w:t>
      </w:r>
      <w:r>
        <w:rPr>
          <w:rFonts w:eastAsia="Times New Roman" w:cs="Times New Roman"/>
          <w:szCs w:val="20"/>
        </w:rPr>
        <w:t xml:space="preserve"> w sprawie zamiaru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 xml:space="preserve">przekształcenia Szkoły Podstawowej nr </w:t>
      </w:r>
      <w:r>
        <w:rPr>
          <w:rFonts w:eastAsia="Times New Roman" w:cs="Times New Roman"/>
          <w:szCs w:val="20"/>
        </w:rPr>
        <w:t>21 im. Józefa Lompy</w:t>
      </w:r>
      <w:r>
        <w:rPr>
          <w:rFonts w:eastAsia="Times New Roman" w:cs="Times New Roman"/>
          <w:szCs w:val="20"/>
        </w:rPr>
        <w:t> w Bytomiu poprzez przeniesienie jej siedziby do budynku przy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 xml:space="preserve">ul. </w:t>
      </w:r>
      <w:r>
        <w:rPr>
          <w:rFonts w:eastAsia="Times New Roman" w:cs="Times New Roman"/>
          <w:szCs w:val="20"/>
        </w:rPr>
        <w:t>Worpie 14-16</w:t>
      </w:r>
      <w:r>
        <w:rPr>
          <w:rFonts w:eastAsia="Times New Roman" w:cs="Times New Roman"/>
          <w:szCs w:val="20"/>
        </w:rPr>
        <w:t> w Bytomiu i likwidację dotychczasowego miejsca prowadzenia zajęć dydaktycznych,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wychowawczych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 xml:space="preserve">i opiekuńczych w budynku przy ul. </w:t>
      </w:r>
      <w:r>
        <w:rPr>
          <w:rFonts w:eastAsia="Times New Roman" w:cs="Times New Roman"/>
          <w:szCs w:val="20"/>
        </w:rPr>
        <w:t>Racławickiej 17</w:t>
      </w:r>
      <w:r>
        <w:rPr>
          <w:rFonts w:eastAsia="Times New Roman" w:cs="Times New Roman"/>
          <w:szCs w:val="20"/>
        </w:rPr>
        <w:t> w Bytomiu,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powierzono Prezydentowi Miasta wykonanie ww. uchwały,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powiadomiono w terminie Śląskiego Kuratora Oświaty oraz rodziców/opiekunów prawnych uczniów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o zamiarze przekształcenia ww. szkoły,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wystąpiono w terminie do Śląskiego Kuratora Oświaty o wydanie opinii w przedmiotowej sprawie.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Śląski Kurator Oświaty, postanowieniem z dnia </w:t>
      </w:r>
      <w:r>
        <w:rPr>
          <w:rFonts w:eastAsia="Times New Roman" w:cs="Times New Roman"/>
          <w:szCs w:val="20"/>
        </w:rPr>
        <w:t>22 stycznia</w:t>
      </w:r>
      <w:r>
        <w:rPr>
          <w:rFonts w:eastAsia="Times New Roman" w:cs="Times New Roman"/>
          <w:szCs w:val="20"/>
        </w:rPr>
        <w:t xml:space="preserve"> 20</w:t>
      </w:r>
      <w:r>
        <w:rPr>
          <w:rFonts w:eastAsia="Times New Roman" w:cs="Times New Roman"/>
          <w:szCs w:val="20"/>
        </w:rPr>
        <w:t>21</w:t>
      </w:r>
      <w:r>
        <w:rPr>
          <w:rFonts w:eastAsia="Times New Roman" w:cs="Times New Roman"/>
          <w:szCs w:val="20"/>
        </w:rPr>
        <w:t> r. nr DK</w:t>
      </w:r>
      <w:r>
        <w:rPr>
          <w:rFonts w:eastAsia="Times New Roman" w:cs="Times New Roman"/>
          <w:szCs w:val="20"/>
        </w:rPr>
        <w:t>-</w:t>
      </w:r>
      <w:r>
        <w:rPr>
          <w:rFonts w:eastAsia="Times New Roman" w:cs="Times New Roman"/>
          <w:szCs w:val="20"/>
        </w:rPr>
        <w:t>BY.542.</w:t>
      </w:r>
      <w:r>
        <w:rPr>
          <w:rFonts w:eastAsia="Times New Roman" w:cs="Times New Roman"/>
          <w:szCs w:val="20"/>
        </w:rPr>
        <w:t>2</w:t>
      </w:r>
      <w:r>
        <w:rPr>
          <w:rFonts w:eastAsia="Times New Roman" w:cs="Times New Roman"/>
          <w:szCs w:val="20"/>
        </w:rPr>
        <w:t>.</w:t>
      </w:r>
      <w:r>
        <w:rPr>
          <w:rFonts w:eastAsia="Times New Roman" w:cs="Times New Roman"/>
          <w:szCs w:val="20"/>
        </w:rPr>
        <w:t>1</w:t>
      </w:r>
      <w:r>
        <w:rPr>
          <w:rFonts w:eastAsia="Times New Roman" w:cs="Times New Roman"/>
          <w:szCs w:val="20"/>
        </w:rPr>
        <w:t>.20</w:t>
      </w:r>
      <w:r>
        <w:rPr>
          <w:rFonts w:eastAsia="Times New Roman" w:cs="Times New Roman"/>
          <w:szCs w:val="20"/>
        </w:rPr>
        <w:t>21</w:t>
      </w:r>
      <w:r>
        <w:rPr>
          <w:rFonts w:eastAsia="Times New Roman" w:cs="Times New Roman"/>
          <w:szCs w:val="20"/>
        </w:rPr>
        <w:t>, wydał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pozytywną opinię w sprawie zamiaru przekształcenia Szkoły Podstawowej nr</w:t>
      </w:r>
      <w:r>
        <w:rPr>
          <w:rFonts w:eastAsia="Times New Roman" w:cs="Times New Roman"/>
          <w:szCs w:val="20"/>
        </w:rPr>
        <w:t xml:space="preserve"> 21</w:t>
      </w: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im. Józefa Lompy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Bytomiu, wyrażonego w ww. uchwale.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niniejszej uchwały jest zasadne i stanowi ostatni etap procedury przekształcenia szkoły.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uchwały, zgodnie z art. 19 ust. 1 i 2 ustawy z dnia 23 maja 1991 r. o związkach zawodowych (Dz. U.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z 2019 r. poz. 263, z późn. zm.), przedłożono nauczycielskim organizacjom związkowym celem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zaopiniowania.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99F70AA1-9357-4B56-B8B1-6F103683E056.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99F70AA1-9357-4B56-B8B1-6F103683E056.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przekształcenia Szkoły Podstawowej nr 21^im. Józefa Lompy w^Bytomiu poprzez przeniesienie jej siedziby do budynku przy ul. Worpie 14-16 w^Bytomiu i^likwidację dotychczasowego miejsca prowadzenia zajęć dydaktycznych, wychowawczych i^opiekuńczych w^budynku przy ul.^Racławickiej 17^w^Bytomiu</dc:subject>
  <dc:creator>mkryszkowska</dc:creator>
  <cp:lastModifiedBy>mkryszkowska</cp:lastModifiedBy>
  <cp:revision>1</cp:revision>
  <dcterms:created xsi:type="dcterms:W3CDTF">2021-02-16T11:58:20Z</dcterms:created>
  <dcterms:modified xsi:type="dcterms:W3CDTF">2021-02-16T11:58:20Z</dcterms:modified>
  <cp:category>Akt prawny</cp:category>
</cp:coreProperties>
</file>