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6292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VII/71/24</w:t>
      </w:r>
      <w:r>
        <w:rPr>
          <w:b/>
          <w:caps/>
        </w:rPr>
        <w:br/>
        <w:t>Rady Miejskiej w Bytomiu</w:t>
      </w:r>
    </w:p>
    <w:p w:rsidR="00A77B3E" w:rsidRDefault="00E62921">
      <w:pPr>
        <w:spacing w:before="280" w:after="280" w:line="276" w:lineRule="auto"/>
        <w:jc w:val="center"/>
        <w:rPr>
          <w:b/>
          <w:caps/>
        </w:rPr>
      </w:pPr>
      <w:r>
        <w:t>z dnia 30 września 2024 r.</w:t>
      </w:r>
    </w:p>
    <w:p w:rsidR="00A77B3E" w:rsidRDefault="00E62921">
      <w:pPr>
        <w:keepNext/>
        <w:spacing w:after="480" w:line="276" w:lineRule="auto"/>
        <w:jc w:val="center"/>
      </w:pPr>
      <w:r>
        <w:rPr>
          <w:b/>
        </w:rPr>
        <w:t>w sprawie wyrażenia woli udzielenia dotacji celowej dla Śląskiego Uniwersytetu Medycznego w Katowicach na prowadzenie Bytomskiego Uniwersytetu Trzeciego Wieku w Bytomiu</w:t>
      </w:r>
    </w:p>
    <w:p w:rsidR="00A77B3E" w:rsidRDefault="00E62921">
      <w:pPr>
        <w:keepLines/>
        <w:spacing w:before="120" w:after="120" w:line="276" w:lineRule="auto"/>
        <w:ind w:firstLine="227"/>
      </w:pPr>
      <w:r>
        <w:t xml:space="preserve">Na podstawie </w:t>
      </w:r>
      <w:r>
        <w:t>art. 18 ust. 2 pkt 15 w związku z art. 5c ust. 1 i art. 7 ust. 1 pkt 16a ustawy z dnia 8 marca 1990 roku o samorządzie gminnym (Dz. U. z 2024 r. poz. 609, z późn. zm.), oraz art. 127 ust. 1 pkt 1 lit. c ustawy z dnia 27 sierpnia 2009 r. o finansach publicz</w:t>
      </w:r>
      <w:r>
        <w:t>nych (Dz. U. z 2023 r. poz. 2077, z późn. zm.) uchwala się, co następuje:</w:t>
      </w:r>
    </w:p>
    <w:p w:rsidR="00A77B3E" w:rsidRDefault="00E6292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Miasto Bytom wyraża wolę współpracy ze Śląskim Uniwersytetem Medycznym w Katowicach w zakresie prowadzenia Bytomskiego Uniwersytetu Trzeciego Wieku w Bytomiu od dnia 1 październ</w:t>
      </w:r>
      <w:r>
        <w:t>ika 2024 r.</w:t>
      </w:r>
    </w:p>
    <w:p w:rsidR="00A77B3E" w:rsidRDefault="00E6292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Dotacja celowa na zadanie, o którym mowa w § 1, zostanie zapewniona ze środków własnych gminy Bytom.</w:t>
      </w:r>
    </w:p>
    <w:p w:rsidR="00A77B3E" w:rsidRDefault="00E6292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Szczegółowe warunki udzielenia dotacji celowej zostaną określone w umowie zawartej pomiędzy gminą Bytom a Śląskim Uniwersytetem Medyc</w:t>
      </w:r>
      <w:r>
        <w:t>znym w Katowicach.</w:t>
      </w:r>
    </w:p>
    <w:p w:rsidR="00A77B3E" w:rsidRDefault="00E62921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E62921">
      <w:pPr>
        <w:keepNext/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Uchwała wchodzi w życie z dniem podjęcia.</w:t>
      </w:r>
    </w:p>
    <w:p w:rsidR="00A77B3E" w:rsidRDefault="00E62921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E6292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97B5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7B5E" w:rsidRDefault="00D97B5E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7B5E" w:rsidRDefault="00E6292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Andrzej Wężyk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97B5E" w:rsidRDefault="00D97B5E">
      <w:pPr>
        <w:rPr>
          <w:rFonts w:eastAsia="Times New Roman" w:cs="Times New Roman"/>
          <w:szCs w:val="20"/>
        </w:rPr>
      </w:pPr>
    </w:p>
    <w:p w:rsidR="00D97B5E" w:rsidRDefault="00E6292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97B5E" w:rsidRDefault="00E6292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woli udzielenia dotacji celowej na prowadzenie Bytomskiego Uniwersytetu Trzeciego Wieku wynika z inicjatywy Śląskiego Uniwersytetu </w:t>
      </w:r>
      <w:r>
        <w:rPr>
          <w:rFonts w:eastAsia="Times New Roman" w:cs="Times New Roman"/>
          <w:szCs w:val="20"/>
        </w:rPr>
        <w:t>Medycznego w Katowicach, będącej odpowiedzią na rosnące zapotrzebowanie na edukację i aktywizację osób starszych w Bytomiu. Nawiązanie współpracy ze Śląskim Uniwersytetem Medycznym w Katowicach, umożliwi poszerzenie oferty, w ramach której bytomscy seniorz</w:t>
      </w:r>
      <w:r>
        <w:rPr>
          <w:rFonts w:eastAsia="Times New Roman" w:cs="Times New Roman"/>
          <w:szCs w:val="20"/>
        </w:rPr>
        <w:t>y będą mogli realizować swoje zainteresowania, zdobywać nową wiedzę oraz uczestniczyć w różnorodnych formach aktywności społecznej ze szczególnym uwzględnieniem promocji zdrowego stylu życia.</w:t>
      </w:r>
    </w:p>
    <w:p w:rsidR="00D97B5E" w:rsidRDefault="00E6292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Realizacja zadania nastąpi po podpisaniu stosownej umowy ze Śląs</w:t>
      </w:r>
      <w:r>
        <w:rPr>
          <w:rFonts w:eastAsia="Times New Roman" w:cs="Times New Roman"/>
          <w:szCs w:val="20"/>
        </w:rPr>
        <w:t>kim Uniwersytetem Medycznym w Katowicach.</w:t>
      </w:r>
    </w:p>
    <w:sectPr w:rsidR="00D97B5E" w:rsidSect="00D97B5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B5E" w:rsidRDefault="00D97B5E" w:rsidP="00D97B5E">
      <w:r>
        <w:separator/>
      </w:r>
    </w:p>
  </w:endnote>
  <w:endnote w:type="continuationSeparator" w:id="0">
    <w:p w:rsidR="00D97B5E" w:rsidRDefault="00D97B5E" w:rsidP="00D97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97B5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7B5E" w:rsidRDefault="00E6292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1A1DBA84-DAA7-4924-933C-F2616E932E67.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7B5E" w:rsidRDefault="00E629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97B5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97B5E">
            <w:rPr>
              <w:sz w:val="18"/>
            </w:rPr>
            <w:fldChar w:fldCharType="end"/>
          </w:r>
        </w:p>
      </w:tc>
    </w:tr>
  </w:tbl>
  <w:p w:rsidR="00D97B5E" w:rsidRDefault="00D97B5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97B5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7B5E" w:rsidRDefault="00E62921">
          <w:pPr>
            <w:rPr>
              <w:sz w:val="18"/>
            </w:rPr>
          </w:pPr>
          <w:r>
            <w:rPr>
              <w:sz w:val="18"/>
            </w:rPr>
            <w:t>Id: 1A1DBA84-DAA7-4924-933C-F2616E932E67.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7B5E" w:rsidRDefault="00E629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97B5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97B5E">
            <w:rPr>
              <w:sz w:val="18"/>
            </w:rPr>
            <w:fldChar w:fldCharType="end"/>
          </w:r>
        </w:p>
      </w:tc>
    </w:tr>
  </w:tbl>
  <w:p w:rsidR="00D97B5E" w:rsidRDefault="00D97B5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B5E" w:rsidRDefault="00D97B5E" w:rsidP="00D97B5E">
      <w:r>
        <w:separator/>
      </w:r>
    </w:p>
  </w:footnote>
  <w:footnote w:type="continuationSeparator" w:id="0">
    <w:p w:rsidR="00D97B5E" w:rsidRDefault="00D97B5E" w:rsidP="00D97B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97B5E"/>
    <w:rsid w:val="00E62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7B5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VII/71/24 z dnia 30 września 2024 r.</dc:title>
  <dc:subject>w sprawie wyrażenia woli udzielenia dotacji celowej dla Śląskiego Uniwersytetu Medycznego w^Katowicach na prowadzenie Bytomskiego Uniwersytetu Trzeciego Wieku w^Bytomiu</dc:subject>
  <dc:creator>asteuer</dc:creator>
  <cp:lastModifiedBy>asteuer</cp:lastModifiedBy>
  <cp:revision>2</cp:revision>
  <dcterms:created xsi:type="dcterms:W3CDTF">2024-10-01T12:33:00Z</dcterms:created>
  <dcterms:modified xsi:type="dcterms:W3CDTF">2024-10-01T12:33:00Z</dcterms:modified>
  <cp:category>Akt prawny</cp:category>
</cp:coreProperties>
</file>