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Default Extension="doc" ContentType="application/msword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74" w:rsidRDefault="00F60874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Bytom, dnia .......................</w:t>
      </w:r>
    </w:p>
    <w:p w:rsidR="00F60874" w:rsidRPr="00B07A59" w:rsidRDefault="00F60874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  <w:r w:rsidRPr="00B07A59">
        <w:rPr>
          <w:rFonts w:ascii="TiepoloItcTEEBoo" w:hAnsi="TiepoloItcTEEBoo"/>
          <w:bCs/>
          <w:sz w:val="22"/>
          <w:szCs w:val="22"/>
        </w:rPr>
        <w:t>AK.</w:t>
      </w:r>
      <w:r w:rsidR="00135F43">
        <w:rPr>
          <w:rFonts w:ascii="TiepoloItcTEEBoo" w:hAnsi="TiepoloItcTEEBoo"/>
          <w:bCs/>
          <w:sz w:val="22"/>
          <w:szCs w:val="22"/>
        </w:rPr>
        <w:t xml:space="preserve"> </w:t>
      </w:r>
      <w:r w:rsidRPr="00B07A59">
        <w:rPr>
          <w:rFonts w:ascii="TiepoloItcTEEBoo" w:hAnsi="TiepoloItcTEEBoo"/>
          <w:bCs/>
          <w:sz w:val="22"/>
          <w:szCs w:val="22"/>
        </w:rPr>
        <w:t>0003.</w:t>
      </w:r>
      <w:r w:rsidR="00C235C2">
        <w:rPr>
          <w:rFonts w:ascii="TiepoloItcTEEBoo" w:hAnsi="TiepoloItcTEEBoo"/>
          <w:bCs/>
          <w:sz w:val="22"/>
          <w:szCs w:val="22"/>
        </w:rPr>
        <w:t xml:space="preserve"> 29</w:t>
      </w:r>
      <w:r w:rsidRPr="00B07A59">
        <w:rPr>
          <w:rFonts w:ascii="TiepoloItcTEEBoo" w:hAnsi="TiepoloItcTEEBoo"/>
          <w:bCs/>
          <w:sz w:val="22"/>
          <w:szCs w:val="22"/>
        </w:rPr>
        <w:t>.</w:t>
      </w:r>
      <w:r w:rsidR="00135F43">
        <w:rPr>
          <w:rFonts w:ascii="TiepoloItcTEEBoo" w:hAnsi="TiepoloItcTEEBoo"/>
          <w:bCs/>
          <w:sz w:val="22"/>
          <w:szCs w:val="22"/>
        </w:rPr>
        <w:t xml:space="preserve"> </w:t>
      </w:r>
      <w:r w:rsidRPr="00B07A59">
        <w:rPr>
          <w:rFonts w:ascii="TiepoloItcTEEBoo" w:hAnsi="TiepoloItcTEEBoo"/>
          <w:bCs/>
          <w:sz w:val="22"/>
          <w:szCs w:val="22"/>
        </w:rPr>
        <w:t>20</w:t>
      </w:r>
      <w:r w:rsidR="000C2974">
        <w:rPr>
          <w:rFonts w:ascii="TiepoloItcTEEBoo" w:hAnsi="TiepoloItcTEEBoo"/>
          <w:bCs/>
          <w:sz w:val="22"/>
          <w:szCs w:val="22"/>
        </w:rPr>
        <w:t>21</w:t>
      </w:r>
    </w:p>
    <w:p w:rsidR="00F60874" w:rsidRPr="00E860E9" w:rsidRDefault="00F60874">
      <w:pPr>
        <w:jc w:val="both"/>
        <w:rPr>
          <w:rFonts w:ascii="TiepoloItcTEEBoo" w:hAnsi="TiepoloItcTEEBoo"/>
          <w:spacing w:val="-3"/>
          <w:sz w:val="24"/>
        </w:rPr>
      </w:pPr>
    </w:p>
    <w:p w:rsidR="00F60874" w:rsidRPr="00F443D6" w:rsidRDefault="00F60874" w:rsidP="00962B34">
      <w:pPr>
        <w:pStyle w:val="Nagwek7"/>
        <w:rPr>
          <w:szCs w:val="24"/>
        </w:rPr>
      </w:pPr>
      <w:r w:rsidRPr="00F443D6">
        <w:rPr>
          <w:szCs w:val="24"/>
        </w:rPr>
        <w:t>Pan</w:t>
      </w:r>
    </w:p>
    <w:p w:rsidR="00F60874" w:rsidRPr="00F443D6" w:rsidRDefault="00F60874" w:rsidP="00C235C2">
      <w:pPr>
        <w:ind w:left="5400"/>
        <w:rPr>
          <w:rFonts w:ascii="TiepoloItcTEEBoo" w:hAnsi="TiepoloItcTEEBoo"/>
          <w:b/>
          <w:sz w:val="24"/>
          <w:szCs w:val="24"/>
        </w:rPr>
      </w:pPr>
      <w:r>
        <w:rPr>
          <w:rFonts w:ascii="TiepoloItcTEEBoo" w:hAnsi="TiepoloItcTEEBoo"/>
          <w:b/>
          <w:sz w:val="24"/>
          <w:szCs w:val="24"/>
        </w:rPr>
        <w:t>Andrzej Wężyk</w:t>
      </w:r>
    </w:p>
    <w:p w:rsidR="00F60874" w:rsidRPr="00F443D6" w:rsidRDefault="00F60874" w:rsidP="00C235C2">
      <w:pPr>
        <w:pStyle w:val="Nagwek5"/>
        <w:spacing w:before="120"/>
        <w:ind w:left="5400"/>
        <w:jc w:val="left"/>
        <w:rPr>
          <w:b/>
          <w:szCs w:val="24"/>
        </w:rPr>
      </w:pPr>
      <w:r w:rsidRPr="00F443D6">
        <w:rPr>
          <w:b/>
          <w:szCs w:val="24"/>
        </w:rPr>
        <w:t xml:space="preserve">Radny Rady Miejskiej </w:t>
      </w:r>
    </w:p>
    <w:p w:rsidR="00F60874" w:rsidRPr="00C235C2" w:rsidRDefault="00F60874" w:rsidP="00C235C2">
      <w:pPr>
        <w:pStyle w:val="Nagwek5"/>
        <w:ind w:left="5400"/>
        <w:jc w:val="left"/>
        <w:rPr>
          <w:b/>
          <w:szCs w:val="24"/>
        </w:rPr>
      </w:pPr>
      <w:r w:rsidRPr="00F443D6">
        <w:rPr>
          <w:b/>
          <w:szCs w:val="24"/>
        </w:rPr>
        <w:t>w Bytomiu</w:t>
      </w:r>
    </w:p>
    <w:p w:rsidR="00F60874" w:rsidRDefault="00F60874">
      <w:pPr>
        <w:rPr>
          <w:rFonts w:ascii="TiepoloItcTEEBoo" w:hAnsi="TiepoloItcTEEBoo"/>
          <w:sz w:val="24"/>
        </w:rPr>
      </w:pPr>
    </w:p>
    <w:p w:rsidR="00F60874" w:rsidRDefault="00F60874" w:rsidP="005336EF">
      <w:pPr>
        <w:jc w:val="both"/>
        <w:rPr>
          <w:rFonts w:ascii="TiepoloItcTEEBoo" w:hAnsi="TiepoloItcTEEBoo"/>
          <w:color w:val="000000"/>
          <w:sz w:val="24"/>
        </w:rPr>
      </w:pPr>
      <w:r>
        <w:rPr>
          <w:rFonts w:ascii="TiepoloItcTEEBoo" w:hAnsi="TiepoloItcTEEBoo"/>
          <w:color w:val="000000"/>
          <w:sz w:val="24"/>
        </w:rPr>
        <w:t>Dot.:</w:t>
      </w:r>
      <w:r>
        <w:rPr>
          <w:rFonts w:ascii="TiepoloItcTEEBoo" w:hAnsi="TiepoloItcTEEBoo"/>
          <w:b/>
          <w:color w:val="000000"/>
          <w:sz w:val="24"/>
        </w:rPr>
        <w:t xml:space="preserve"> </w:t>
      </w:r>
      <w:r>
        <w:rPr>
          <w:rFonts w:ascii="TiepoloItcTEEBoo" w:hAnsi="TiepoloItcTEEBoo"/>
          <w:color w:val="000000"/>
          <w:sz w:val="24"/>
        </w:rPr>
        <w:t>Interpelacja nr PR.</w:t>
      </w:r>
      <w:r>
        <w:rPr>
          <w:rFonts w:ascii="TiepoloItcTEEBoo" w:hAnsi="TiepoloItcTEEBoo"/>
          <w:sz w:val="24"/>
        </w:rPr>
        <w:t>0003.</w:t>
      </w:r>
      <w:r w:rsidR="00FF6F45">
        <w:rPr>
          <w:rFonts w:ascii="TiepoloItcTEEBoo" w:hAnsi="TiepoloItcTEEBoo"/>
          <w:sz w:val="24"/>
        </w:rPr>
        <w:t>762</w:t>
      </w:r>
      <w:r w:rsidR="0050364E">
        <w:rPr>
          <w:rFonts w:ascii="TiepoloItcTEEBoo" w:hAnsi="TiepoloItcTEEBoo"/>
          <w:sz w:val="24"/>
        </w:rPr>
        <w:t>.</w:t>
      </w:r>
      <w:r>
        <w:rPr>
          <w:rFonts w:ascii="TiepoloItcTEEBoo" w:hAnsi="TiepoloItcTEEBoo"/>
          <w:sz w:val="24"/>
        </w:rPr>
        <w:t>20</w:t>
      </w:r>
      <w:r w:rsidR="00CD3B14">
        <w:rPr>
          <w:rFonts w:ascii="TiepoloItcTEEBoo" w:hAnsi="TiepoloItcTEEBoo"/>
          <w:sz w:val="24"/>
        </w:rPr>
        <w:t>2</w:t>
      </w:r>
      <w:r w:rsidR="0031704F">
        <w:rPr>
          <w:rFonts w:ascii="TiepoloItcTEEBoo" w:hAnsi="TiepoloItcTEEBoo"/>
          <w:sz w:val="24"/>
        </w:rPr>
        <w:t>1</w:t>
      </w:r>
      <w:r>
        <w:rPr>
          <w:rFonts w:ascii="TiepoloItcTEEBoo" w:hAnsi="TiepoloItcTEEBoo"/>
          <w:color w:val="000000"/>
          <w:sz w:val="24"/>
        </w:rPr>
        <w:t xml:space="preserve"> w sprawie</w:t>
      </w:r>
      <w:r w:rsidR="005B09C9">
        <w:rPr>
          <w:rFonts w:ascii="TiepoloItcTEEBoo" w:hAnsi="TiepoloItcTEEBoo"/>
          <w:color w:val="000000"/>
          <w:sz w:val="24"/>
        </w:rPr>
        <w:t xml:space="preserve"> </w:t>
      </w:r>
      <w:r w:rsidR="00FF6F45">
        <w:rPr>
          <w:rFonts w:ascii="TiepoloItcTEEBoo" w:hAnsi="TiepoloItcTEEBoo"/>
          <w:color w:val="000000"/>
          <w:sz w:val="24"/>
        </w:rPr>
        <w:t xml:space="preserve">wprowadzenia zakazu poruszania się pojazdów powyżej 3,5t oraz naprawa nawierzchni dróg osiedlowych os. Zawadzkiego. </w:t>
      </w:r>
      <w:r w:rsidR="000C2974">
        <w:rPr>
          <w:rFonts w:ascii="TiepoloItcTEEBoo" w:hAnsi="TiepoloItcTEEBoo"/>
          <w:color w:val="000000"/>
          <w:sz w:val="24"/>
        </w:rPr>
        <w:t xml:space="preserve"> </w:t>
      </w:r>
    </w:p>
    <w:p w:rsidR="00E02790" w:rsidRDefault="00E02790" w:rsidP="00E02790">
      <w:pPr>
        <w:rPr>
          <w:rFonts w:ascii="TiepoloItcTEEBoo" w:hAnsi="TiepoloItcTEEBoo"/>
          <w:color w:val="000000"/>
          <w:sz w:val="24"/>
        </w:rPr>
      </w:pPr>
    </w:p>
    <w:p w:rsidR="008E3194" w:rsidRDefault="00D73541" w:rsidP="00FF6F45">
      <w:pPr>
        <w:pStyle w:val="Tekstpodstawowy"/>
        <w:spacing w:after="0" w:line="360" w:lineRule="auto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color w:val="000000"/>
          <w:sz w:val="24"/>
        </w:rPr>
        <w:t xml:space="preserve">            </w:t>
      </w:r>
      <w:r w:rsidR="00F06AB5">
        <w:rPr>
          <w:rFonts w:ascii="TiepoloItcTEEBoo" w:hAnsi="TiepoloItcTEEBoo"/>
          <w:bCs w:val="0"/>
          <w:color w:val="000000"/>
          <w:sz w:val="24"/>
          <w:szCs w:val="24"/>
        </w:rPr>
        <w:t xml:space="preserve">W odpowiedzi </w:t>
      </w:r>
      <w:r w:rsidR="00F06AB5" w:rsidRPr="00F06AB5">
        <w:rPr>
          <w:rFonts w:ascii="TiepoloItcTEEBoo" w:hAnsi="TiepoloItcTEEBoo"/>
          <w:bCs w:val="0"/>
          <w:sz w:val="24"/>
          <w:szCs w:val="24"/>
        </w:rPr>
        <w:t xml:space="preserve">na Pana interpelację w sprawie </w:t>
      </w:r>
      <w:proofErr w:type="spellStart"/>
      <w:r w:rsidR="00F06AB5" w:rsidRPr="00F06AB5">
        <w:rPr>
          <w:rFonts w:ascii="TiepoloItcTEEBoo" w:hAnsi="TiepoloItcTEEBoo"/>
          <w:bCs w:val="0"/>
          <w:sz w:val="24"/>
          <w:szCs w:val="24"/>
        </w:rPr>
        <w:t>j.w</w:t>
      </w:r>
      <w:proofErr w:type="spellEnd"/>
      <w:r w:rsidR="00F06AB5" w:rsidRPr="00F06AB5">
        <w:rPr>
          <w:rFonts w:ascii="TiepoloItcTEEBoo" w:hAnsi="TiepoloItcTEEBoo"/>
          <w:bCs w:val="0"/>
          <w:sz w:val="24"/>
          <w:szCs w:val="24"/>
        </w:rPr>
        <w:t>. uprzejmie informuję,</w:t>
      </w:r>
      <w:r w:rsidR="00F77D82">
        <w:rPr>
          <w:rFonts w:ascii="TiepoloItcTEEBoo" w:hAnsi="TiepoloItcTEEBoo"/>
          <w:bCs w:val="0"/>
          <w:sz w:val="24"/>
          <w:szCs w:val="24"/>
        </w:rPr>
        <w:br/>
      </w:r>
      <w:r w:rsidR="005B09C9">
        <w:rPr>
          <w:rFonts w:ascii="TiepoloItcTEEBoo" w:hAnsi="TiepoloItcTEEBoo"/>
          <w:bCs w:val="0"/>
          <w:sz w:val="24"/>
          <w:szCs w:val="24"/>
        </w:rPr>
        <w:t xml:space="preserve">że </w:t>
      </w:r>
      <w:r w:rsidR="00FF6F45">
        <w:rPr>
          <w:rFonts w:ascii="TiepoloItcTEEBoo" w:hAnsi="TiepoloItcTEEBoo"/>
          <w:bCs w:val="0"/>
          <w:sz w:val="24"/>
          <w:szCs w:val="24"/>
        </w:rPr>
        <w:t xml:space="preserve">regulacje dot. ograniczeń poruszania się pojazdów o </w:t>
      </w:r>
      <w:proofErr w:type="spellStart"/>
      <w:r w:rsidR="00FF6F45">
        <w:rPr>
          <w:rFonts w:ascii="TiepoloItcTEEBoo" w:hAnsi="TiepoloItcTEEBoo"/>
          <w:bCs w:val="0"/>
          <w:sz w:val="24"/>
          <w:szCs w:val="24"/>
        </w:rPr>
        <w:t>dmc</w:t>
      </w:r>
      <w:proofErr w:type="spellEnd"/>
      <w:r w:rsidR="00FF6F45">
        <w:rPr>
          <w:rFonts w:ascii="TiepoloItcTEEBoo" w:hAnsi="TiepoloItcTEEBoo"/>
          <w:bCs w:val="0"/>
          <w:sz w:val="24"/>
          <w:szCs w:val="24"/>
        </w:rPr>
        <w:t xml:space="preserve"> powyżej 5t zostały zaplanowane przy uwzględnieniu możliwości swobodnej realizacji dostaw zarówno dla mieszkańców</w:t>
      </w:r>
      <w:r w:rsidR="005336EF">
        <w:rPr>
          <w:rFonts w:ascii="TiepoloItcTEEBoo" w:hAnsi="TiepoloItcTEEBoo"/>
          <w:bCs w:val="0"/>
          <w:sz w:val="24"/>
          <w:szCs w:val="24"/>
        </w:rPr>
        <w:t>,</w:t>
      </w:r>
      <w:r w:rsidR="00FF6F45">
        <w:rPr>
          <w:rFonts w:ascii="TiepoloItcTEEBoo" w:hAnsi="TiepoloItcTEEBoo"/>
          <w:bCs w:val="0"/>
          <w:sz w:val="24"/>
          <w:szCs w:val="24"/>
        </w:rPr>
        <w:t xml:space="preserve"> jak i placówek handlowych</w:t>
      </w:r>
      <w:r w:rsidR="005336EF">
        <w:rPr>
          <w:rFonts w:ascii="TiepoloItcTEEBoo" w:hAnsi="TiepoloItcTEEBoo"/>
          <w:bCs w:val="0"/>
          <w:sz w:val="24"/>
          <w:szCs w:val="24"/>
        </w:rPr>
        <w:t>. Z</w:t>
      </w:r>
      <w:r w:rsidR="00FF6F45">
        <w:rPr>
          <w:rFonts w:ascii="TiepoloItcTEEBoo" w:hAnsi="TiepoloItcTEEBoo"/>
          <w:bCs w:val="0"/>
          <w:sz w:val="24"/>
          <w:szCs w:val="24"/>
        </w:rPr>
        <w:t xml:space="preserve">apewniając </w:t>
      </w:r>
      <w:r w:rsidR="005336EF">
        <w:rPr>
          <w:rFonts w:ascii="TiepoloItcTEEBoo" w:hAnsi="TiepoloItcTEEBoo"/>
          <w:bCs w:val="0"/>
          <w:sz w:val="24"/>
          <w:szCs w:val="24"/>
        </w:rPr>
        <w:t>przy tym</w:t>
      </w:r>
      <w:r w:rsidR="00FF6F45">
        <w:rPr>
          <w:rFonts w:ascii="TiepoloItcTEEBoo" w:hAnsi="TiepoloItcTEEBoo"/>
          <w:bCs w:val="0"/>
          <w:sz w:val="24"/>
          <w:szCs w:val="24"/>
        </w:rPr>
        <w:t xml:space="preserve"> możliwość podejmowania skutecznych działań kontrolnych i egzekucyjnych przez służby porządkowe.</w:t>
      </w:r>
    </w:p>
    <w:p w:rsidR="00FF6F45" w:rsidRDefault="00FF6F45" w:rsidP="00FF6F45">
      <w:pPr>
        <w:pStyle w:val="Tekstpodstawowy"/>
        <w:spacing w:after="0" w:line="360" w:lineRule="auto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bCs w:val="0"/>
          <w:sz w:val="24"/>
          <w:szCs w:val="24"/>
        </w:rPr>
        <w:t xml:space="preserve">           Powyż</w:t>
      </w:r>
      <w:r w:rsidR="005336EF">
        <w:rPr>
          <w:rFonts w:ascii="TiepoloItcTEEBoo" w:hAnsi="TiepoloItcTEEBoo"/>
          <w:bCs w:val="0"/>
          <w:sz w:val="24"/>
          <w:szCs w:val="24"/>
        </w:rPr>
        <w:t>sze jest zgodne ze wskazaniami Komisji ds. Bezpieczeństwa R</w:t>
      </w:r>
      <w:r>
        <w:rPr>
          <w:rFonts w:ascii="TiepoloItcTEEBoo" w:hAnsi="TiepoloItcTEEBoo"/>
          <w:bCs w:val="0"/>
          <w:sz w:val="24"/>
          <w:szCs w:val="24"/>
        </w:rPr>
        <w:t>uchu</w:t>
      </w:r>
      <w:r w:rsidR="005336EF">
        <w:rPr>
          <w:rFonts w:ascii="TiepoloItcTEEBoo" w:hAnsi="TiepoloItcTEEBoo"/>
          <w:bCs w:val="0"/>
          <w:sz w:val="24"/>
          <w:szCs w:val="24"/>
        </w:rPr>
        <w:t xml:space="preserve"> Drogowego</w:t>
      </w:r>
      <w:r>
        <w:rPr>
          <w:rFonts w:ascii="TiepoloItcTEEBoo" w:hAnsi="TiepoloItcTEEBoo"/>
          <w:bCs w:val="0"/>
          <w:sz w:val="24"/>
          <w:szCs w:val="24"/>
        </w:rPr>
        <w:t xml:space="preserve"> z dnia 30.07.2020r. w sprawie ustalania nowych zmian obecnych ograniczeń tonażowych na terenie całego miasta. </w:t>
      </w:r>
      <w:r w:rsidR="00565AD6">
        <w:rPr>
          <w:rFonts w:ascii="TiepoloItcTEEBoo" w:hAnsi="TiepoloItcTEEBoo"/>
          <w:bCs w:val="0"/>
          <w:sz w:val="24"/>
          <w:szCs w:val="24"/>
        </w:rPr>
        <w:t>Ponadto w trakcie uzgodnień planowanej zmiany docelowej organizacji ruchu</w:t>
      </w:r>
      <w:r w:rsidR="005336EF">
        <w:rPr>
          <w:rFonts w:ascii="TiepoloItcTEEBoo" w:hAnsi="TiepoloItcTEEBoo"/>
          <w:bCs w:val="0"/>
          <w:sz w:val="24"/>
          <w:szCs w:val="24"/>
        </w:rPr>
        <w:t>,</w:t>
      </w:r>
      <w:r w:rsidR="00565AD6">
        <w:rPr>
          <w:rFonts w:ascii="TiepoloItcTEEBoo" w:hAnsi="TiepoloItcTEEBoo"/>
          <w:bCs w:val="0"/>
          <w:sz w:val="24"/>
          <w:szCs w:val="24"/>
        </w:rPr>
        <w:t xml:space="preserve"> nie wniesiono uwag dotyczących tonażu</w:t>
      </w:r>
      <w:r w:rsidR="005336EF">
        <w:rPr>
          <w:rFonts w:ascii="TiepoloItcTEEBoo" w:hAnsi="TiepoloItcTEEBoo"/>
          <w:bCs w:val="0"/>
          <w:sz w:val="24"/>
          <w:szCs w:val="24"/>
        </w:rPr>
        <w:t>. Dlatego też</w:t>
      </w:r>
      <w:r w:rsidR="00565AD6">
        <w:rPr>
          <w:rFonts w:ascii="TiepoloItcTEEBoo" w:hAnsi="TiepoloItcTEEBoo"/>
          <w:bCs w:val="0"/>
          <w:sz w:val="24"/>
          <w:szCs w:val="24"/>
        </w:rPr>
        <w:t xml:space="preserve"> projekt przekazano w dalszej kolejności do zaopiniowania spółce KW Nieruchomości.</w:t>
      </w:r>
    </w:p>
    <w:p w:rsidR="00F60874" w:rsidRPr="00C235C2" w:rsidRDefault="00565AD6" w:rsidP="00C235C2">
      <w:pPr>
        <w:pStyle w:val="Tekstpodstawowy"/>
        <w:spacing w:after="0" w:line="360" w:lineRule="auto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bCs w:val="0"/>
          <w:sz w:val="24"/>
          <w:szCs w:val="24"/>
        </w:rPr>
        <w:t xml:space="preserve">          Informuję także, że stan prawny terenu przy ul. T</w:t>
      </w:r>
      <w:r w:rsidR="005336EF">
        <w:rPr>
          <w:rFonts w:ascii="TiepoloItcTEEBoo" w:hAnsi="TiepoloItcTEEBoo"/>
          <w:bCs w:val="0"/>
          <w:sz w:val="24"/>
          <w:szCs w:val="24"/>
        </w:rPr>
        <w:t>uwima 29 nie jest uregulowany (</w:t>
      </w:r>
      <w:r>
        <w:rPr>
          <w:rFonts w:ascii="TiepoloItcTEEBoo" w:hAnsi="TiepoloItcTEEBoo"/>
          <w:bCs w:val="0"/>
          <w:sz w:val="24"/>
          <w:szCs w:val="24"/>
        </w:rPr>
        <w:t xml:space="preserve">toczy się postępowanie w sprawie przejęcia tego terenu), ponadto wykonanie miejsc parkingowych w rejonie Prokopa 1 i 4 nastąpi wraz z przebudową dróg w tym rejonie, a </w:t>
      </w:r>
      <w:r w:rsidR="005336EF">
        <w:rPr>
          <w:rFonts w:ascii="TiepoloItcTEEBoo" w:hAnsi="TiepoloItcTEEBoo"/>
          <w:bCs w:val="0"/>
          <w:sz w:val="24"/>
          <w:szCs w:val="24"/>
        </w:rPr>
        <w:t>projekt</w:t>
      </w:r>
      <w:r>
        <w:rPr>
          <w:rFonts w:ascii="TiepoloItcTEEBoo" w:hAnsi="TiepoloItcTEEBoo"/>
          <w:bCs w:val="0"/>
          <w:sz w:val="24"/>
          <w:szCs w:val="24"/>
        </w:rPr>
        <w:t xml:space="preserve"> zostanie wpisane do zadań inwestycyjnych Gminy.</w:t>
      </w:r>
    </w:p>
    <w:p w:rsidR="005336EF" w:rsidRDefault="005336EF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5336EF" w:rsidRDefault="005336EF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F60874" w:rsidRPr="00BC7202" w:rsidRDefault="00F60874" w:rsidP="005270EA">
      <w:pPr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color w:val="000000"/>
          <w:szCs w:val="20"/>
        </w:rPr>
        <w:t>Rozdzielnik:</w:t>
      </w:r>
    </w:p>
    <w:p w:rsidR="00F60874" w:rsidRPr="00BC7202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</w:t>
      </w:r>
      <w:r w:rsidRPr="00BC7202">
        <w:rPr>
          <w:rFonts w:ascii="TiepoloItcTEEBoo" w:hAnsi="TiepoloItcTEEBoo"/>
          <w:color w:val="000000"/>
          <w:szCs w:val="20"/>
        </w:rPr>
        <w:t>dresat</w:t>
      </w:r>
    </w:p>
    <w:p w:rsidR="00F60874" w:rsidRPr="00FF4657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szCs w:val="20"/>
        </w:rPr>
        <w:t>Kancelaria Rady Miejskiej</w:t>
      </w:r>
    </w:p>
    <w:p w:rsidR="008E3194" w:rsidRPr="00C235C2" w:rsidRDefault="003C0FBF" w:rsidP="00962B34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 xml:space="preserve"> AK</w:t>
      </w:r>
      <w:r w:rsidR="00FF4657">
        <w:rPr>
          <w:rFonts w:ascii="TiepoloItcTEEBoo" w:hAnsi="TiepoloItcTEEBoo"/>
          <w:szCs w:val="20"/>
        </w:rPr>
        <w:t xml:space="preserve"> a/a</w:t>
      </w:r>
    </w:p>
    <w:p w:rsidR="00F60874" w:rsidRPr="00E842B9" w:rsidRDefault="00F60874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 w:rsidRPr="00E842B9">
        <w:rPr>
          <w:rFonts w:ascii="TiepoloItcTEEBoo" w:hAnsi="TiepoloItcTEEBoo"/>
          <w:color w:val="000000"/>
          <w:sz w:val="16"/>
          <w:szCs w:val="16"/>
        </w:rPr>
        <w:t xml:space="preserve">Oprac.: </w:t>
      </w:r>
      <w:proofErr w:type="spellStart"/>
      <w:r w:rsidR="00E02790" w:rsidRPr="00E842B9">
        <w:rPr>
          <w:rFonts w:ascii="TiepoloItcTEEBoo" w:hAnsi="TiepoloItcTEEBoo"/>
          <w:color w:val="000000"/>
          <w:sz w:val="16"/>
          <w:szCs w:val="16"/>
        </w:rPr>
        <w:t>J</w:t>
      </w:r>
      <w:r w:rsidRPr="00E842B9">
        <w:rPr>
          <w:rFonts w:ascii="TiepoloItcTEEBoo" w:hAnsi="TiepoloItcTEEBoo"/>
          <w:color w:val="000000"/>
          <w:sz w:val="16"/>
          <w:szCs w:val="16"/>
        </w:rPr>
        <w:t>.</w:t>
      </w:r>
      <w:r w:rsidR="00E02790" w:rsidRPr="00E842B9">
        <w:rPr>
          <w:rFonts w:ascii="TiepoloItcTEEBoo" w:hAnsi="TiepoloItcTEEBoo"/>
          <w:color w:val="000000"/>
          <w:sz w:val="16"/>
          <w:szCs w:val="16"/>
        </w:rPr>
        <w:t>Maciaś</w:t>
      </w:r>
      <w:proofErr w:type="spellEnd"/>
    </w:p>
    <w:p w:rsidR="00F60874" w:rsidRPr="00E842B9" w:rsidRDefault="008E3194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 w:rsidRPr="00E842B9">
        <w:rPr>
          <w:rFonts w:ascii="TiepoloItcTEEBoo" w:hAnsi="TiepoloItcTEEBoo"/>
          <w:color w:val="000000"/>
          <w:sz w:val="16"/>
          <w:szCs w:val="16"/>
        </w:rPr>
        <w:t>2021</w:t>
      </w:r>
      <w:r w:rsidR="00F77D82" w:rsidRPr="00E842B9">
        <w:rPr>
          <w:rFonts w:ascii="TiepoloItcTEEBoo" w:hAnsi="TiepoloItcTEEBoo"/>
          <w:color w:val="000000"/>
          <w:sz w:val="16"/>
          <w:szCs w:val="16"/>
        </w:rPr>
        <w:t>-</w:t>
      </w:r>
      <w:r w:rsidR="00622A13" w:rsidRPr="00E842B9">
        <w:rPr>
          <w:rFonts w:ascii="TiepoloItcTEEBoo" w:hAnsi="TiepoloItcTEEBoo"/>
          <w:color w:val="000000"/>
          <w:sz w:val="16"/>
          <w:szCs w:val="16"/>
        </w:rPr>
        <w:t>03-24</w:t>
      </w:r>
    </w:p>
    <w:sectPr w:rsidR="00F60874" w:rsidRPr="00E842B9" w:rsidSect="000219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E75" w:rsidRDefault="00103E75">
      <w:r>
        <w:separator/>
      </w:r>
    </w:p>
  </w:endnote>
  <w:endnote w:type="continuationSeparator" w:id="0">
    <w:p w:rsidR="00103E75" w:rsidRDefault="00103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EF" w:rsidRDefault="005336E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EF" w:rsidRDefault="005336E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EF" w:rsidRDefault="005336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E75" w:rsidRDefault="00103E75">
      <w:r>
        <w:separator/>
      </w:r>
    </w:p>
  </w:footnote>
  <w:footnote w:type="continuationSeparator" w:id="0">
    <w:p w:rsidR="00103E75" w:rsidRDefault="00103E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EF" w:rsidRDefault="005336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64E" w:rsidRDefault="007D3A0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9203317" r:id="rId2">
          <o:FieldCodes>\s</o:FieldCodes>
        </o:OLEObj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6EF" w:rsidRDefault="005336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6"/>
  </w:num>
  <w:num w:numId="10">
    <w:abstractNumId w:val="12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noPunctuationKerning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22703"/>
    <w:rsid w:val="000850C7"/>
    <w:rsid w:val="000A31EF"/>
    <w:rsid w:val="000C2974"/>
    <w:rsid w:val="000E2550"/>
    <w:rsid w:val="000E74CA"/>
    <w:rsid w:val="00103126"/>
    <w:rsid w:val="00103E75"/>
    <w:rsid w:val="00135F43"/>
    <w:rsid w:val="00162668"/>
    <w:rsid w:val="00190D48"/>
    <w:rsid w:val="001C15A1"/>
    <w:rsid w:val="001C5BBA"/>
    <w:rsid w:val="00201C78"/>
    <w:rsid w:val="00217CF1"/>
    <w:rsid w:val="00240639"/>
    <w:rsid w:val="00240DFF"/>
    <w:rsid w:val="002513A3"/>
    <w:rsid w:val="00261C69"/>
    <w:rsid w:val="002802AB"/>
    <w:rsid w:val="00287DF1"/>
    <w:rsid w:val="002A0895"/>
    <w:rsid w:val="002A5386"/>
    <w:rsid w:val="002C1688"/>
    <w:rsid w:val="002C38FC"/>
    <w:rsid w:val="002E2700"/>
    <w:rsid w:val="003051E7"/>
    <w:rsid w:val="0031704F"/>
    <w:rsid w:val="00336C1A"/>
    <w:rsid w:val="003462D1"/>
    <w:rsid w:val="00362B54"/>
    <w:rsid w:val="00376976"/>
    <w:rsid w:val="0038515B"/>
    <w:rsid w:val="003A35FD"/>
    <w:rsid w:val="003C0B39"/>
    <w:rsid w:val="003C0FBF"/>
    <w:rsid w:val="003C1273"/>
    <w:rsid w:val="003F6918"/>
    <w:rsid w:val="00420245"/>
    <w:rsid w:val="00472CC4"/>
    <w:rsid w:val="0047481F"/>
    <w:rsid w:val="00475FB8"/>
    <w:rsid w:val="004777E7"/>
    <w:rsid w:val="00496686"/>
    <w:rsid w:val="004A483C"/>
    <w:rsid w:val="004D2AE7"/>
    <w:rsid w:val="004E0C1D"/>
    <w:rsid w:val="004F6A26"/>
    <w:rsid w:val="0050364E"/>
    <w:rsid w:val="00510BF0"/>
    <w:rsid w:val="005141A1"/>
    <w:rsid w:val="005154E6"/>
    <w:rsid w:val="005270EA"/>
    <w:rsid w:val="005336EF"/>
    <w:rsid w:val="00551987"/>
    <w:rsid w:val="00565AD6"/>
    <w:rsid w:val="00567947"/>
    <w:rsid w:val="00585BDA"/>
    <w:rsid w:val="005B09C9"/>
    <w:rsid w:val="005F67B8"/>
    <w:rsid w:val="005F7FC1"/>
    <w:rsid w:val="006035E5"/>
    <w:rsid w:val="00622A13"/>
    <w:rsid w:val="006353EA"/>
    <w:rsid w:val="00637E3A"/>
    <w:rsid w:val="006636A1"/>
    <w:rsid w:val="006666EB"/>
    <w:rsid w:val="00671DB1"/>
    <w:rsid w:val="006740C2"/>
    <w:rsid w:val="006839A9"/>
    <w:rsid w:val="006C11BF"/>
    <w:rsid w:val="006C1CEC"/>
    <w:rsid w:val="006D3899"/>
    <w:rsid w:val="0072088B"/>
    <w:rsid w:val="00765BFA"/>
    <w:rsid w:val="007709F2"/>
    <w:rsid w:val="007806C8"/>
    <w:rsid w:val="00794EA8"/>
    <w:rsid w:val="007959AC"/>
    <w:rsid w:val="007D3A09"/>
    <w:rsid w:val="00821AB0"/>
    <w:rsid w:val="008369A2"/>
    <w:rsid w:val="00845FED"/>
    <w:rsid w:val="00866DEF"/>
    <w:rsid w:val="00876130"/>
    <w:rsid w:val="008C5910"/>
    <w:rsid w:val="008E3194"/>
    <w:rsid w:val="00917F77"/>
    <w:rsid w:val="00962B34"/>
    <w:rsid w:val="0098336E"/>
    <w:rsid w:val="00997EFE"/>
    <w:rsid w:val="009C4C72"/>
    <w:rsid w:val="00A0175D"/>
    <w:rsid w:val="00A01E9B"/>
    <w:rsid w:val="00A067FC"/>
    <w:rsid w:val="00A207F9"/>
    <w:rsid w:val="00A35911"/>
    <w:rsid w:val="00A44888"/>
    <w:rsid w:val="00A45E06"/>
    <w:rsid w:val="00A51780"/>
    <w:rsid w:val="00A67F9A"/>
    <w:rsid w:val="00A75933"/>
    <w:rsid w:val="00A93794"/>
    <w:rsid w:val="00AA39B2"/>
    <w:rsid w:val="00AC10C9"/>
    <w:rsid w:val="00AE0A6E"/>
    <w:rsid w:val="00AF7CF9"/>
    <w:rsid w:val="00B07A59"/>
    <w:rsid w:val="00B26C3D"/>
    <w:rsid w:val="00B81FD7"/>
    <w:rsid w:val="00B93BC3"/>
    <w:rsid w:val="00BA5B13"/>
    <w:rsid w:val="00BA7AAF"/>
    <w:rsid w:val="00BB25A5"/>
    <w:rsid w:val="00BC1610"/>
    <w:rsid w:val="00BC7202"/>
    <w:rsid w:val="00BD01BA"/>
    <w:rsid w:val="00BD481C"/>
    <w:rsid w:val="00BD4D94"/>
    <w:rsid w:val="00C0024A"/>
    <w:rsid w:val="00C20C6F"/>
    <w:rsid w:val="00C20CCD"/>
    <w:rsid w:val="00C235C2"/>
    <w:rsid w:val="00C321EB"/>
    <w:rsid w:val="00C57AC0"/>
    <w:rsid w:val="00C66184"/>
    <w:rsid w:val="00CA3F46"/>
    <w:rsid w:val="00CB23BC"/>
    <w:rsid w:val="00CC1A73"/>
    <w:rsid w:val="00CD3B14"/>
    <w:rsid w:val="00CD4EFC"/>
    <w:rsid w:val="00CF0499"/>
    <w:rsid w:val="00CF52C5"/>
    <w:rsid w:val="00D0257F"/>
    <w:rsid w:val="00D73541"/>
    <w:rsid w:val="00D84901"/>
    <w:rsid w:val="00D84CBA"/>
    <w:rsid w:val="00D94C2E"/>
    <w:rsid w:val="00D97847"/>
    <w:rsid w:val="00DB021A"/>
    <w:rsid w:val="00DC03A2"/>
    <w:rsid w:val="00DC3E99"/>
    <w:rsid w:val="00DD652B"/>
    <w:rsid w:val="00DE5FAE"/>
    <w:rsid w:val="00E02790"/>
    <w:rsid w:val="00E26AE2"/>
    <w:rsid w:val="00E615D9"/>
    <w:rsid w:val="00E7626F"/>
    <w:rsid w:val="00E842B9"/>
    <w:rsid w:val="00E860E9"/>
    <w:rsid w:val="00ED03E6"/>
    <w:rsid w:val="00EF4B57"/>
    <w:rsid w:val="00EF69A7"/>
    <w:rsid w:val="00F06AB5"/>
    <w:rsid w:val="00F13470"/>
    <w:rsid w:val="00F261E6"/>
    <w:rsid w:val="00F36B1D"/>
    <w:rsid w:val="00F443D6"/>
    <w:rsid w:val="00F60874"/>
    <w:rsid w:val="00F64DAF"/>
    <w:rsid w:val="00F67C2E"/>
    <w:rsid w:val="00F70C2B"/>
    <w:rsid w:val="00F7222D"/>
    <w:rsid w:val="00F77D82"/>
    <w:rsid w:val="00F80FB6"/>
    <w:rsid w:val="00FA3A72"/>
    <w:rsid w:val="00FC037C"/>
    <w:rsid w:val="00FF0F4B"/>
    <w:rsid w:val="00FF4657"/>
    <w:rsid w:val="00FF6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uiPriority w:val="99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uiPriority w:val="99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7C2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7C2E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7C2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8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4B0247-EB6B-467B-98D1-C2BCA8BCA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jmacias</cp:lastModifiedBy>
  <cp:revision>2</cp:revision>
  <cp:lastPrinted>2020-12-03T07:16:00Z</cp:lastPrinted>
  <dcterms:created xsi:type="dcterms:W3CDTF">2021-04-06T06:36:00Z</dcterms:created>
  <dcterms:modified xsi:type="dcterms:W3CDTF">2021-04-06T06:36:00Z</dcterms:modified>
</cp:coreProperties>
</file>