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B26" w:rsidRPr="0033070F" w:rsidRDefault="00FB4B26" w:rsidP="00D8265F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 w:rsidRPr="0033070F">
        <w:rPr>
          <w:rFonts w:ascii="Arial" w:hAnsi="Arial" w:cs="Arial"/>
          <w:szCs w:val="24"/>
        </w:rPr>
        <w:t>PORZĄDEK POSIEDZENIA IV SESJI</w:t>
      </w:r>
    </w:p>
    <w:p w:rsidR="00FB4B26" w:rsidRPr="0033070F" w:rsidRDefault="00FB4B26" w:rsidP="00D8265F">
      <w:pPr>
        <w:spacing w:before="120" w:after="120"/>
        <w:ind w:hanging="284"/>
        <w:jc w:val="center"/>
        <w:rPr>
          <w:rFonts w:ascii="Arial" w:hAnsi="Arial" w:cs="Arial"/>
          <w:b/>
          <w:sz w:val="24"/>
          <w:szCs w:val="24"/>
        </w:rPr>
      </w:pPr>
      <w:r w:rsidRPr="0033070F">
        <w:rPr>
          <w:rFonts w:ascii="Arial" w:hAnsi="Arial" w:cs="Arial"/>
          <w:b/>
          <w:sz w:val="24"/>
          <w:szCs w:val="24"/>
        </w:rPr>
        <w:t>RADY MIEJSKIEJ W BYTOMIU</w:t>
      </w:r>
    </w:p>
    <w:p w:rsidR="00FB4B26" w:rsidRPr="0033070F" w:rsidRDefault="00FB4B26" w:rsidP="00D8265F">
      <w:pPr>
        <w:pStyle w:val="Akapitzlist"/>
        <w:spacing w:before="120" w:after="600" w:line="276" w:lineRule="auto"/>
        <w:ind w:left="0"/>
        <w:contextualSpacing w:val="0"/>
        <w:jc w:val="center"/>
        <w:rPr>
          <w:rFonts w:ascii="Arial" w:eastAsia="Times New Roman" w:hAnsi="Arial" w:cs="Arial"/>
          <w:b/>
        </w:rPr>
      </w:pPr>
      <w:r w:rsidRPr="0033070F">
        <w:rPr>
          <w:rFonts w:ascii="Arial" w:hAnsi="Arial" w:cs="Arial"/>
          <w:b/>
        </w:rPr>
        <w:t>W</w:t>
      </w:r>
      <w:r w:rsidR="0033070F">
        <w:rPr>
          <w:rFonts w:ascii="Arial" w:hAnsi="Arial" w:cs="Arial"/>
          <w:b/>
        </w:rPr>
        <w:t xml:space="preserve"> DNIU 29 LIPCA 2024 ROKU godz. </w:t>
      </w:r>
      <w:r w:rsidRPr="0033070F">
        <w:rPr>
          <w:rFonts w:ascii="Arial" w:hAnsi="Arial" w:cs="Arial"/>
          <w:b/>
        </w:rPr>
        <w:t>9.00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Otwarcie posiedzenia.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Powołanie sekretarzy obrad.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Wnioski do porządku obrad.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Przyjęcie protokołu z I i II sesji Rady Miejskiej w Bytomiu.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Informacja o działalności Prezydenta Miasta.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Informacja o stanie bezpieczeństwa sanitarnego miasta Bytomia za rok 2023.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Sprawozdanie z działalności Miejskiego Ośrodka Pomocy Rodzinie w Bytom</w:t>
      </w:r>
      <w:r>
        <w:rPr>
          <w:rFonts w:ascii="Arial" w:hAnsi="Arial"/>
        </w:rPr>
        <w:t>i</w:t>
      </w:r>
      <w:r w:rsidRPr="00FB4B26">
        <w:rPr>
          <w:rFonts w:ascii="Arial" w:hAnsi="Arial"/>
        </w:rPr>
        <w:t>u za</w:t>
      </w:r>
      <w:r>
        <w:rPr>
          <w:rFonts w:ascii="Arial" w:hAnsi="Arial"/>
        </w:rPr>
        <w:t> </w:t>
      </w:r>
      <w:r w:rsidRPr="00FB4B26">
        <w:rPr>
          <w:rFonts w:ascii="Arial" w:hAnsi="Arial"/>
        </w:rPr>
        <w:t>rok</w:t>
      </w:r>
      <w:r>
        <w:rPr>
          <w:rFonts w:ascii="Arial" w:hAnsi="Arial"/>
        </w:rPr>
        <w:t> </w:t>
      </w:r>
      <w:r w:rsidRPr="00FB4B26">
        <w:rPr>
          <w:rFonts w:ascii="Arial" w:hAnsi="Arial"/>
        </w:rPr>
        <w:t>2023.</w:t>
      </w:r>
    </w:p>
    <w:p w:rsidR="00177674" w:rsidRPr="00D8265F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Ocena zasobów pomocy społecznej za rok 2023 dla miasta Bytomia.</w:t>
      </w:r>
    </w:p>
    <w:p w:rsidR="00D8265F" w:rsidRPr="00D8265F" w:rsidRDefault="00D8265F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>
        <w:rPr>
          <w:rFonts w:ascii="Arial" w:hAnsi="Arial"/>
        </w:rPr>
        <w:t>Sprawozdanie z realizacji zadań z zakresu wspierania rodziny za rok 2023.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Podjęcie uchwały zmieniającej uchwałę nr XLV/619/21 Rady Miejskiej w Bytomiu w</w:t>
      </w:r>
      <w:r>
        <w:rPr>
          <w:rFonts w:ascii="Arial" w:hAnsi="Arial"/>
        </w:rPr>
        <w:t> </w:t>
      </w:r>
      <w:r w:rsidRPr="00FB4B26">
        <w:rPr>
          <w:rFonts w:ascii="Arial" w:hAnsi="Arial"/>
        </w:rPr>
        <w:t>sprawie określenia zasad wyznaczania składu oraz zasad działania Komitetu Rewitalizacji Bytomia (R-37).</w:t>
      </w:r>
    </w:p>
    <w:p w:rsidR="00B769C7" w:rsidRDefault="00B769C7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Podjęcie uchwały uchylającej uchwałę nr LXVIII/910/06 Rady Miejskiej w Bytomiu w</w:t>
      </w:r>
      <w:r>
        <w:rPr>
          <w:rFonts w:ascii="Arial" w:hAnsi="Arial"/>
        </w:rPr>
        <w:t> </w:t>
      </w:r>
      <w:r w:rsidRPr="00FB4B26">
        <w:rPr>
          <w:rFonts w:ascii="Arial" w:hAnsi="Arial"/>
        </w:rPr>
        <w:t>sprawie utworzenia w Centrum Kształcenia Ustawicznego im. Wojciecha Korfantego z siedzibą w Bytomiu, przy ul. Powstańców Śląskich 10 Bytomskiego Uniwersytetu Trzeciego Wieku (R-36).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Podjęcie uchwały zmieniającej uchwałę nr XCI/1148/24 Rady Miejskiej w Bytomiu w</w:t>
      </w:r>
      <w:r>
        <w:rPr>
          <w:rFonts w:ascii="Arial" w:hAnsi="Arial"/>
        </w:rPr>
        <w:t> </w:t>
      </w:r>
      <w:r w:rsidRPr="00FB4B26">
        <w:rPr>
          <w:rFonts w:ascii="Arial" w:hAnsi="Arial"/>
        </w:rPr>
        <w:t>sprawie określenia zadań z zakresu rehabilitacji zawodowej i społecznej osób niepełnosprawnych oraz ustalenia wysokości środków Państwowego Funduszu Rehabilitacji Osób Niepełnosprawnych przeznaczonych na ich realizację w 2024 roku (R-35).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Podjęcie uchwały zmieniającej uchwałę nr LXVII/867/22 Rady Miejskiej w Bytomiu w</w:t>
      </w:r>
      <w:r>
        <w:rPr>
          <w:rFonts w:ascii="Arial" w:hAnsi="Arial"/>
        </w:rPr>
        <w:t> </w:t>
      </w:r>
      <w:r w:rsidRPr="00FB4B26">
        <w:rPr>
          <w:rFonts w:ascii="Arial" w:hAnsi="Arial"/>
        </w:rPr>
        <w:t>sprawie nadania Statutu Samodzielnemu Publicznemu Zakładowi Opieki Zdrowotnej Szpitalowi Specjalistycznemu Nr 1 w Bytomiu (R-38).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Podjęcie uchwały w sprawie ustalenia szczegółowych zasad ponoszenia odpłatności za pobyt w ośrodkach wsparcia i mieszkaniach treningowych lub mieszkaniach wspomaganych działających w Bytomiu (R-39).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Podjęcie uchwały w sprawie przyjęcia apelu do Prezesa Rady Ministrów Rzeczypospolitej Polskiej o natychmiastowe podjęcie prac zmierzających do</w:t>
      </w:r>
      <w:r>
        <w:rPr>
          <w:rFonts w:ascii="Arial" w:hAnsi="Arial"/>
        </w:rPr>
        <w:t> </w:t>
      </w:r>
      <w:r w:rsidRPr="00FB4B26">
        <w:rPr>
          <w:rFonts w:ascii="Arial" w:hAnsi="Arial"/>
        </w:rPr>
        <w:t>przekazania samorządom subwencji pokrywającej w pełni wszystkie wydatki oświatowe ponoszone przez samorząd (R-34).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lastRenderedPageBreak/>
        <w:t>Oświadczenia radnych.</w:t>
      </w:r>
    </w:p>
    <w:p w:rsidR="00177674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Sprawy organizacyjne.</w:t>
      </w:r>
    </w:p>
    <w:p w:rsidR="00177674" w:rsidRPr="00FB4B26" w:rsidRDefault="00FB4B26" w:rsidP="00D8265F">
      <w:pPr>
        <w:pStyle w:val="Akapitzlist"/>
        <w:numPr>
          <w:ilvl w:val="0"/>
          <w:numId w:val="2"/>
        </w:numPr>
        <w:spacing w:before="160"/>
        <w:ind w:left="340" w:hanging="340"/>
        <w:contextualSpacing w:val="0"/>
      </w:pPr>
      <w:r w:rsidRPr="00FB4B26">
        <w:rPr>
          <w:rFonts w:ascii="Arial" w:hAnsi="Arial"/>
        </w:rPr>
        <w:t>Zakończenie obrad.</w:t>
      </w:r>
    </w:p>
    <w:p w:rsidR="00FB4B26" w:rsidRPr="00FB4B26" w:rsidRDefault="00FB4B26" w:rsidP="00D8265F">
      <w:pPr>
        <w:spacing w:before="1080" w:after="0"/>
        <w:rPr>
          <w:rFonts w:ascii="Arial" w:eastAsia="Times New Roman" w:hAnsi="Arial" w:cs="Arial"/>
        </w:rPr>
      </w:pPr>
      <w:r w:rsidRPr="00FB4B26">
        <w:rPr>
          <w:rFonts w:ascii="Arial" w:eastAsia="Times New Roman" w:hAnsi="Arial" w:cs="Arial"/>
        </w:rPr>
        <w:t xml:space="preserve">Bytom </w:t>
      </w:r>
      <w:r>
        <w:rPr>
          <w:rFonts w:ascii="Arial" w:eastAsia="Times New Roman" w:hAnsi="Arial" w:cs="Arial"/>
        </w:rPr>
        <w:t>19</w:t>
      </w:r>
      <w:r w:rsidRPr="00FB4B26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lipca</w:t>
      </w:r>
      <w:r w:rsidRPr="00FB4B26">
        <w:rPr>
          <w:rFonts w:ascii="Arial" w:eastAsia="Times New Roman" w:hAnsi="Arial" w:cs="Arial"/>
        </w:rPr>
        <w:t xml:space="preserve"> 2024 rok</w:t>
      </w:r>
    </w:p>
    <w:sectPr w:rsidR="00FB4B26" w:rsidRPr="00FB4B26" w:rsidSect="00D8265F">
      <w:pgSz w:w="12240" w:h="15840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6B0" w:rsidRDefault="002106B0" w:rsidP="00177674">
      <w:pPr>
        <w:spacing w:after="0" w:line="240" w:lineRule="auto"/>
      </w:pPr>
      <w:r>
        <w:separator/>
      </w:r>
    </w:p>
  </w:endnote>
  <w:endnote w:type="continuationSeparator" w:id="0">
    <w:p w:rsidR="002106B0" w:rsidRDefault="002106B0" w:rsidP="00177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6B0" w:rsidRDefault="002106B0" w:rsidP="00177674">
      <w:pPr>
        <w:spacing w:after="0" w:line="240" w:lineRule="auto"/>
      </w:pPr>
      <w:r>
        <w:separator/>
      </w:r>
    </w:p>
  </w:footnote>
  <w:footnote w:type="continuationSeparator" w:id="0">
    <w:p w:rsidR="002106B0" w:rsidRDefault="002106B0" w:rsidP="001776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B704E"/>
    <w:multiLevelType w:val="hybridMultilevel"/>
    <w:tmpl w:val="650E304E"/>
    <w:lvl w:ilvl="0" w:tplc="63AC42AE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B1058A"/>
    <w:multiLevelType w:val="hybridMultilevel"/>
    <w:tmpl w:val="3F60AE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7674"/>
    <w:rsid w:val="00030CC1"/>
    <w:rsid w:val="00177674"/>
    <w:rsid w:val="002106B0"/>
    <w:rsid w:val="002467B2"/>
    <w:rsid w:val="0033070F"/>
    <w:rsid w:val="004C1C64"/>
    <w:rsid w:val="00B769C7"/>
    <w:rsid w:val="00D8265F"/>
    <w:rsid w:val="00FB4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B4B26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FB4B26"/>
    <w:rPr>
      <w:rFonts w:ascii="Times New Roman" w:eastAsia="Times New Roman" w:hAnsi="Times New Roman" w:cs="Times New Roman"/>
      <w:b/>
      <w:sz w:val="24"/>
      <w:szCs w:val="20"/>
    </w:rPr>
  </w:style>
  <w:style w:type="paragraph" w:styleId="Akapitzlist">
    <w:name w:val="List Paragraph"/>
    <w:basedOn w:val="Normalny"/>
    <w:uiPriority w:val="34"/>
    <w:qFormat/>
    <w:rsid w:val="00FB4B26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FB4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B4B26"/>
  </w:style>
  <w:style w:type="paragraph" w:styleId="Stopka">
    <w:name w:val="footer"/>
    <w:basedOn w:val="Normalny"/>
    <w:link w:val="StopkaZnak"/>
    <w:uiPriority w:val="99"/>
    <w:semiHidden/>
    <w:unhideWhenUsed/>
    <w:rsid w:val="00FB4B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B4B26"/>
  </w:style>
  <w:style w:type="paragraph" w:styleId="Tekstdymka">
    <w:name w:val="Balloon Text"/>
    <w:basedOn w:val="Normalny"/>
    <w:link w:val="TekstdymkaZnak"/>
    <w:uiPriority w:val="99"/>
    <w:semiHidden/>
    <w:unhideWhenUsed/>
    <w:rsid w:val="00B769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69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tsanecki</cp:lastModifiedBy>
  <cp:revision>5</cp:revision>
  <cp:lastPrinted>2024-07-19T10:22:00Z</cp:lastPrinted>
  <dcterms:created xsi:type="dcterms:W3CDTF">2024-07-18T07:59:00Z</dcterms:created>
  <dcterms:modified xsi:type="dcterms:W3CDTF">2024-07-19T10:22:00Z</dcterms:modified>
</cp:coreProperties>
</file>