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B445AB" w:rsidP="002175AD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B445AB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24.55pt;margin-top:51.1pt;width:202.95pt;height:90pt;z-index:251660288" stroked="f">
            <v:textbox style="mso-next-textbox:#_x0000_s1028">
              <w:txbxContent>
                <w:p w:rsidR="000B1484" w:rsidRPr="00F77892" w:rsidRDefault="000B1484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0B1484" w:rsidRDefault="000B148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Beata Adamczyk-Nowak</w:t>
                  </w:r>
                </w:p>
                <w:p w:rsidR="000B1484" w:rsidRDefault="000B148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Michał Staniszewski</w:t>
                  </w:r>
                </w:p>
                <w:p w:rsidR="000B1484" w:rsidRPr="00F77892" w:rsidRDefault="000B148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0B1484" w:rsidRPr="00F77892" w:rsidRDefault="000B148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Radni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0B1484" w:rsidRPr="00F77892" w:rsidRDefault="000B1484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0B1484" w:rsidRDefault="000B1484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0B1484" w:rsidRPr="00F443D6" w:rsidRDefault="000B1484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0B1484" w:rsidRPr="00C235C2" w:rsidRDefault="000B1484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0B1484" w:rsidRPr="00F443D6" w:rsidRDefault="000B1484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0B1484" w:rsidRPr="00C235C2" w:rsidRDefault="000B1484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0B1484" w:rsidRDefault="000B1484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AK.</w:t>
      </w:r>
      <w:r w:rsidR="00CA60F3">
        <w:rPr>
          <w:rFonts w:ascii="Arial" w:hAnsi="Arial" w:cs="Arial"/>
        </w:rPr>
        <w:t>0003.</w:t>
      </w:r>
      <w:r w:rsidR="00710632">
        <w:rPr>
          <w:rFonts w:ascii="Arial" w:hAnsi="Arial" w:cs="Arial"/>
        </w:rPr>
        <w:t>8</w:t>
      </w:r>
      <w:r w:rsidR="00EE79F5">
        <w:rPr>
          <w:rFonts w:ascii="Arial" w:hAnsi="Arial" w:cs="Arial"/>
        </w:rPr>
        <w:t>4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9D4582" w:rsidRDefault="009D4582" w:rsidP="00F77892">
      <w:pPr>
        <w:jc w:val="both"/>
        <w:rPr>
          <w:rFonts w:ascii="Arial" w:hAnsi="Arial" w:cs="Arial"/>
          <w:color w:val="000000"/>
        </w:rPr>
      </w:pPr>
    </w:p>
    <w:p w:rsidR="009D4582" w:rsidRDefault="009D4582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3C5152">
        <w:rPr>
          <w:rFonts w:ascii="Arial" w:hAnsi="Arial" w:cs="Arial"/>
        </w:rPr>
        <w:t>5</w:t>
      </w:r>
      <w:r w:rsidR="00EE79F5">
        <w:rPr>
          <w:rFonts w:ascii="Arial" w:hAnsi="Arial" w:cs="Arial"/>
        </w:rPr>
        <w:t>3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EE79F5">
        <w:rPr>
          <w:rFonts w:ascii="Arial" w:hAnsi="Arial" w:cs="Arial"/>
        </w:rPr>
        <w:t>dotycząca wniosków w imieniu mieszkańców dzielnicy Karb w Bytomiu</w:t>
      </w:r>
      <w:r w:rsidR="003C5152">
        <w:rPr>
          <w:rFonts w:ascii="Arial" w:hAnsi="Arial" w:cs="Arial"/>
        </w:rPr>
        <w:t>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6306E4" w:rsidRDefault="00942DAC" w:rsidP="00EE79F5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Państwa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 xml:space="preserve">. </w:t>
      </w:r>
      <w:r w:rsidR="00EE79F5">
        <w:rPr>
          <w:rFonts w:ascii="Arial" w:hAnsi="Arial" w:cs="Arial"/>
        </w:rPr>
        <w:t xml:space="preserve">przesyłam poniższą </w:t>
      </w:r>
      <w:r w:rsidR="00B23181">
        <w:rPr>
          <w:rFonts w:ascii="Arial" w:hAnsi="Arial" w:cs="Arial"/>
        </w:rPr>
        <w:t>odpowiedź na enumeratywnie wystosowane wnioski:</w:t>
      </w:r>
    </w:p>
    <w:p w:rsidR="00B23181" w:rsidRPr="006E2F96" w:rsidRDefault="00B23181" w:rsidP="006E2F96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="Arial" w:hAnsi="Arial" w:cs="Arial"/>
        </w:rPr>
      </w:pPr>
      <w:r w:rsidRPr="006E2F96">
        <w:rPr>
          <w:rFonts w:ascii="Arial" w:hAnsi="Arial" w:cs="Arial"/>
        </w:rPr>
        <w:t>Odcinek drogi pomiędzy budynkiem Braci Śniadeckich 10 a Miechowicką 21 przebiega przez fragment działki 2085/51 stanowiący własność PKP S.A. Mając powyższe na uwadze służby miejs</w:t>
      </w:r>
      <w:r w:rsidR="00562BD0">
        <w:rPr>
          <w:rFonts w:ascii="Arial" w:hAnsi="Arial" w:cs="Arial"/>
        </w:rPr>
        <w:t>kie nie posiadają właściwości i </w:t>
      </w:r>
      <w:r w:rsidRPr="006E2F96">
        <w:rPr>
          <w:rFonts w:ascii="Arial" w:hAnsi="Arial" w:cs="Arial"/>
        </w:rPr>
        <w:t xml:space="preserve">uprawnień do utwardzenia nawierzchni wskazanego odcinka. Obecnie prace remontowe w zakresie napraw nawierzchni jezdni prowadzone są w rejonie Centrum. Po ich zakończeniu, zgodnie z przyjętym harmonogramem, ekipy remontowe zostaną skierowane w rejon Miechowic a następnie Szombierek. Prace remontowe w dzielnicy Karb będą przeprowadzone w dalszej kolejności. Wskazany wpust deszczowy został ujęty w harmonogramie czyszczeń i zostanie on wykonany przez pracowników </w:t>
      </w:r>
      <w:proofErr w:type="spellStart"/>
      <w:r w:rsidRPr="006E2F96">
        <w:rPr>
          <w:rFonts w:ascii="Arial" w:hAnsi="Arial" w:cs="Arial"/>
        </w:rPr>
        <w:t>MZDiM</w:t>
      </w:r>
      <w:proofErr w:type="spellEnd"/>
      <w:r w:rsidRPr="006E2F96">
        <w:rPr>
          <w:rFonts w:ascii="Arial" w:hAnsi="Arial" w:cs="Arial"/>
        </w:rPr>
        <w:t>.</w:t>
      </w:r>
      <w:r w:rsidR="00DA4CE1" w:rsidRPr="006E2F96">
        <w:rPr>
          <w:rFonts w:ascii="Arial" w:hAnsi="Arial" w:cs="Arial"/>
        </w:rPr>
        <w:t xml:space="preserve"> Przeprowadzenie inwestycji w postaci budowy latarń wraz z szafą oświetleniową oceniono negatywnie z uwagi na teren o ograniczonej dostępności i pierwszeństwo tego typu inwestycji w miejscach ogólnodostępnych, mających na celu poprawę bezpieczeństwa na głównych ciągach komunikacyjnych.</w:t>
      </w:r>
    </w:p>
    <w:p w:rsidR="00DA4CE1" w:rsidRDefault="00DA4CE1" w:rsidP="006E2F96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="Arial" w:hAnsi="Arial" w:cs="Arial"/>
        </w:rPr>
      </w:pPr>
      <w:r w:rsidRPr="006E2F96">
        <w:rPr>
          <w:rFonts w:ascii="Arial" w:hAnsi="Arial" w:cs="Arial"/>
        </w:rPr>
        <w:t xml:space="preserve">Wskazane przez Państwa krzewy zostały przycięte i kontrola terenu dokonana przez pracowników </w:t>
      </w:r>
      <w:proofErr w:type="spellStart"/>
      <w:r w:rsidRPr="006E2F96">
        <w:rPr>
          <w:rFonts w:ascii="Arial" w:hAnsi="Arial" w:cs="Arial"/>
        </w:rPr>
        <w:t>MZDiM</w:t>
      </w:r>
      <w:proofErr w:type="spellEnd"/>
      <w:r w:rsidRPr="006E2F96">
        <w:rPr>
          <w:rFonts w:ascii="Arial" w:hAnsi="Arial" w:cs="Arial"/>
        </w:rPr>
        <w:t xml:space="preserve"> wyka</w:t>
      </w:r>
      <w:r w:rsidR="00562BD0">
        <w:rPr>
          <w:rFonts w:ascii="Arial" w:hAnsi="Arial" w:cs="Arial"/>
        </w:rPr>
        <w:t>zała brak zagrożeń związanych z </w:t>
      </w:r>
      <w:r w:rsidRPr="006E2F96">
        <w:rPr>
          <w:rFonts w:ascii="Arial" w:hAnsi="Arial" w:cs="Arial"/>
        </w:rPr>
        <w:t>ograniczeniem widoczności. Pole widoczności kierującego i pieszego zostało zapewnione zgodnie z wymogami na wysokości 1,1m. W tym stanie rzeczy nie planuje się wprowadzania barierek drogowych bądź usuwania krzewów.</w:t>
      </w:r>
    </w:p>
    <w:p w:rsidR="00DA4CE1" w:rsidRPr="000B1484" w:rsidRDefault="00562BD0" w:rsidP="00B23181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="Arial" w:hAnsi="Arial" w:cs="Arial"/>
        </w:rPr>
      </w:pPr>
      <w:r w:rsidRPr="000B1484">
        <w:rPr>
          <w:rFonts w:ascii="Arial" w:hAnsi="Arial" w:cs="Arial"/>
        </w:rPr>
        <w:t xml:space="preserve">Za usytuowanie i organizację terenu pod odpady komunalne odpowiedzialni są poszczególni zarządcy w tym wypadku poszczególne wspólnoty </w:t>
      </w:r>
      <w:r w:rsidRPr="000B1484">
        <w:rPr>
          <w:rFonts w:ascii="Arial" w:hAnsi="Arial" w:cs="Arial"/>
        </w:rPr>
        <w:lastRenderedPageBreak/>
        <w:t xml:space="preserve">mieszkaniowe, odrębne dla każdego z budynków. W tym stanie rzeczy </w:t>
      </w:r>
      <w:r w:rsidR="000B1484" w:rsidRPr="000B1484">
        <w:rPr>
          <w:rFonts w:ascii="Arial" w:hAnsi="Arial" w:cs="Arial"/>
        </w:rPr>
        <w:t>służby miejskie nie posiadają właściwości i uprawnień do organizacji przedmiotowego terenu.</w:t>
      </w:r>
    </w:p>
    <w:p w:rsidR="00DA4CE1" w:rsidRPr="006E2F96" w:rsidRDefault="00DA4CE1" w:rsidP="006E2F96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="Arial" w:hAnsi="Arial" w:cs="Arial"/>
        </w:rPr>
      </w:pPr>
      <w:r w:rsidRPr="006E2F96">
        <w:rPr>
          <w:rFonts w:ascii="Arial" w:hAnsi="Arial" w:cs="Arial"/>
        </w:rPr>
        <w:t>Wskazane skrzyżowanie dróg znajduje się w st</w:t>
      </w:r>
      <w:r w:rsidR="00562BD0">
        <w:rPr>
          <w:rFonts w:ascii="Arial" w:hAnsi="Arial" w:cs="Arial"/>
        </w:rPr>
        <w:t>refie ograniczonej prędkości 30 </w:t>
      </w:r>
      <w:r w:rsidRPr="006E2F96">
        <w:rPr>
          <w:rFonts w:ascii="Arial" w:hAnsi="Arial" w:cs="Arial"/>
        </w:rPr>
        <w:t xml:space="preserve">km/h. Zgodnie </w:t>
      </w:r>
      <w:r w:rsidR="00E56700" w:rsidRPr="006E2F96">
        <w:rPr>
          <w:rFonts w:ascii="Arial" w:hAnsi="Arial" w:cs="Arial"/>
        </w:rPr>
        <w:t>z wytycznymi w strefach ograniczonej prędkości należy stosować elementy uspokojenia ruchu, do których należą między innymi skrzyżowania równorzędne. Rozpatrzona zostanie możliwość zmiany organizacji ruchu w zakresie wprowadzenia oznakowania poziomego – linii warunkowego zatrzymania. Pozwoli to na podkreślenie wskazania równorzędności pierwszeństwa na skrzyżowani</w:t>
      </w:r>
      <w:r w:rsidR="00562BD0">
        <w:rPr>
          <w:rFonts w:ascii="Arial" w:hAnsi="Arial" w:cs="Arial"/>
        </w:rPr>
        <w:t xml:space="preserve">u i wyeliminuje wątpliwości </w:t>
      </w:r>
      <w:r w:rsidR="00562BD0" w:rsidRPr="00562BD0">
        <w:rPr>
          <w:rFonts w:ascii="Arial" w:hAnsi="Arial" w:cs="Arial"/>
        </w:rPr>
        <w:t>w</w:t>
      </w:r>
      <w:r w:rsidR="00562BD0">
        <w:rPr>
          <w:rFonts w:ascii="Arial" w:hAnsi="Arial" w:cs="Arial"/>
        </w:rPr>
        <w:t> </w:t>
      </w:r>
      <w:r w:rsidR="00E56700" w:rsidRPr="00562BD0">
        <w:rPr>
          <w:rFonts w:ascii="Arial" w:hAnsi="Arial" w:cs="Arial"/>
        </w:rPr>
        <w:t>tym</w:t>
      </w:r>
      <w:r w:rsidR="00E56700" w:rsidRPr="006E2F96">
        <w:rPr>
          <w:rFonts w:ascii="Arial" w:hAnsi="Arial" w:cs="Arial"/>
        </w:rPr>
        <w:t xml:space="preserve"> zakresie.</w:t>
      </w:r>
    </w:p>
    <w:p w:rsidR="00E56700" w:rsidRPr="006E2F96" w:rsidRDefault="00E56700" w:rsidP="006E2F96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="Arial" w:hAnsi="Arial" w:cs="Arial"/>
        </w:rPr>
      </w:pPr>
      <w:r w:rsidRPr="006E2F96">
        <w:rPr>
          <w:rFonts w:ascii="Arial" w:hAnsi="Arial" w:cs="Arial"/>
        </w:rPr>
        <w:t>Obecnie, zgodnie z harmonogramem trw</w:t>
      </w:r>
      <w:r w:rsidR="00562BD0">
        <w:rPr>
          <w:rFonts w:ascii="Arial" w:hAnsi="Arial" w:cs="Arial"/>
        </w:rPr>
        <w:t xml:space="preserve">ają prace pielęgnacyjne drzew </w:t>
      </w:r>
      <w:r w:rsidR="00562BD0" w:rsidRPr="008A3B19">
        <w:rPr>
          <w:rFonts w:ascii="Arial" w:hAnsi="Arial" w:cs="Arial"/>
        </w:rPr>
        <w:t>i</w:t>
      </w:r>
      <w:r w:rsidR="008A3B19">
        <w:rPr>
          <w:rFonts w:ascii="Arial" w:hAnsi="Arial" w:cs="Arial"/>
        </w:rPr>
        <w:t> </w:t>
      </w:r>
      <w:r w:rsidRPr="008A3B19">
        <w:rPr>
          <w:rFonts w:ascii="Arial" w:hAnsi="Arial" w:cs="Arial"/>
        </w:rPr>
        <w:t>krzewów</w:t>
      </w:r>
      <w:r w:rsidRPr="006E2F96">
        <w:rPr>
          <w:rFonts w:ascii="Arial" w:hAnsi="Arial" w:cs="Arial"/>
        </w:rPr>
        <w:t xml:space="preserve"> na terenie dzielnicy Karb, które niebawem powinny się zakończyć. Trwają nowe nasadzenia i sukcesywnie wymieniane są paliki wśród drzewostanu, który się nie przyjął lub uległ zniszczeniu.</w:t>
      </w:r>
    </w:p>
    <w:p w:rsidR="00E56700" w:rsidRPr="006E2F96" w:rsidRDefault="00E56700" w:rsidP="006E2F96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="Arial" w:hAnsi="Arial" w:cs="Arial"/>
        </w:rPr>
      </w:pPr>
      <w:r w:rsidRPr="006E2F96">
        <w:rPr>
          <w:rFonts w:ascii="Arial" w:hAnsi="Arial" w:cs="Arial"/>
        </w:rPr>
        <w:t xml:space="preserve">W kontekście zalewania budynków przy ul. Falistej po wielu spotkaniach przedstawicieli </w:t>
      </w:r>
      <w:proofErr w:type="spellStart"/>
      <w:r w:rsidRPr="006E2F96">
        <w:rPr>
          <w:rFonts w:ascii="Arial" w:hAnsi="Arial" w:cs="Arial"/>
        </w:rPr>
        <w:t>MZDiM</w:t>
      </w:r>
      <w:proofErr w:type="spellEnd"/>
      <w:r w:rsidRPr="006E2F96">
        <w:rPr>
          <w:rFonts w:ascii="Arial" w:hAnsi="Arial" w:cs="Arial"/>
        </w:rPr>
        <w:t>, Węglokoks Kraj S.A, SRK S.A oraz Zarządcy Nieruchomościami przy ul. Falistej SA, SB, 5C, 3B, 3A oraz 7C i 7B ustalono, że po wystąpieniu zalewania działki 1201/23</w:t>
      </w:r>
      <w:r w:rsidR="008A3B19">
        <w:rPr>
          <w:rFonts w:ascii="Arial" w:hAnsi="Arial" w:cs="Arial"/>
        </w:rPr>
        <w:t xml:space="preserve"> ww. Zarządca podpisze umowę z </w:t>
      </w:r>
      <w:r w:rsidRPr="006E2F96">
        <w:rPr>
          <w:rFonts w:ascii="Arial" w:hAnsi="Arial" w:cs="Arial"/>
        </w:rPr>
        <w:t xml:space="preserve">wykonawcą oraz dokona zlecenia na odpompowanie zalewiska na koszt Węglokoks S.A. Ponadto informuję, że służby miejskie nie są odpowiedzialne za powstałe zalewisko w związku z występującymi na tym terenie szkodami górniczymi. Odpowiedzialność za nie ponosi Węglokoks Kraj S.A. oraz SRK. S.A. Inspektorzy </w:t>
      </w:r>
      <w:proofErr w:type="spellStart"/>
      <w:r w:rsidRPr="006E2F96">
        <w:rPr>
          <w:rFonts w:ascii="Arial" w:hAnsi="Arial" w:cs="Arial"/>
        </w:rPr>
        <w:t>MZDiM</w:t>
      </w:r>
      <w:proofErr w:type="spellEnd"/>
      <w:r w:rsidRPr="006E2F96">
        <w:rPr>
          <w:rFonts w:ascii="Arial" w:hAnsi="Arial" w:cs="Arial"/>
        </w:rPr>
        <w:t xml:space="preserve"> wykonali dla ww. jednostek koncepcję rozwiązania technicznego umożliwiając</w:t>
      </w:r>
      <w:r w:rsidR="00457020" w:rsidRPr="006E2F96">
        <w:rPr>
          <w:rFonts w:ascii="Arial" w:hAnsi="Arial" w:cs="Arial"/>
        </w:rPr>
        <w:t>ego</w:t>
      </w:r>
      <w:r w:rsidRPr="006E2F96">
        <w:rPr>
          <w:rFonts w:ascii="Arial" w:hAnsi="Arial" w:cs="Arial"/>
        </w:rPr>
        <w:t xml:space="preserve"> doraźne zniwelowanie zalewania nieruchomości zlokalizowanych w rejonie ul. Falistej 5ABC, 3AB oraz 7CB przy wykor</w:t>
      </w:r>
      <w:r w:rsidR="00457020" w:rsidRPr="006E2F96">
        <w:rPr>
          <w:rFonts w:ascii="Arial" w:hAnsi="Arial" w:cs="Arial"/>
        </w:rPr>
        <w:t xml:space="preserve">zystaniu zbiornika retencyjnego. </w:t>
      </w:r>
      <w:r w:rsidR="009D4582">
        <w:rPr>
          <w:rFonts w:ascii="Arial" w:hAnsi="Arial" w:cs="Arial"/>
        </w:rPr>
        <w:t>Ustalono również, że </w:t>
      </w:r>
      <w:r w:rsidRPr="006E2F96">
        <w:rPr>
          <w:rFonts w:ascii="Arial" w:hAnsi="Arial" w:cs="Arial"/>
        </w:rPr>
        <w:t>przygotowanie postępowań oraz pełne sfinansowanie dokumentacji</w:t>
      </w:r>
      <w:r w:rsidR="00457020" w:rsidRPr="006E2F96">
        <w:rPr>
          <w:rFonts w:ascii="Arial" w:hAnsi="Arial" w:cs="Arial"/>
        </w:rPr>
        <w:t xml:space="preserve"> </w:t>
      </w:r>
      <w:r w:rsidRPr="006E2F96">
        <w:rPr>
          <w:rFonts w:ascii="Arial" w:hAnsi="Arial" w:cs="Arial"/>
        </w:rPr>
        <w:t xml:space="preserve">projektowej wraz z </w:t>
      </w:r>
      <w:r w:rsidR="00457020" w:rsidRPr="006E2F96">
        <w:rPr>
          <w:rFonts w:ascii="Arial" w:hAnsi="Arial" w:cs="Arial"/>
        </w:rPr>
        <w:t>wykonawstwem leży po stronie ww. s</w:t>
      </w:r>
      <w:r w:rsidRPr="006E2F96">
        <w:rPr>
          <w:rFonts w:ascii="Arial" w:hAnsi="Arial" w:cs="Arial"/>
        </w:rPr>
        <w:t xml:space="preserve">półek, zaś udział </w:t>
      </w:r>
      <w:proofErr w:type="spellStart"/>
      <w:r w:rsidRPr="006E2F96">
        <w:rPr>
          <w:rFonts w:ascii="Arial" w:hAnsi="Arial" w:cs="Arial"/>
        </w:rPr>
        <w:t>MZDiM</w:t>
      </w:r>
      <w:proofErr w:type="spellEnd"/>
      <w:r w:rsidRPr="006E2F96">
        <w:rPr>
          <w:rFonts w:ascii="Arial" w:hAnsi="Arial" w:cs="Arial"/>
        </w:rPr>
        <w:t xml:space="preserve"> opierać</w:t>
      </w:r>
      <w:r w:rsidR="00457020" w:rsidRPr="006E2F96">
        <w:rPr>
          <w:rFonts w:ascii="Arial" w:hAnsi="Arial" w:cs="Arial"/>
        </w:rPr>
        <w:t xml:space="preserve"> </w:t>
      </w:r>
      <w:r w:rsidRPr="006E2F96">
        <w:rPr>
          <w:rFonts w:ascii="Arial" w:hAnsi="Arial" w:cs="Arial"/>
        </w:rPr>
        <w:t>się ma na weryfikacji dokumentacji projektowej oraz pełnienia nadzoru inwestorskiego nad</w:t>
      </w:r>
      <w:r w:rsidR="00457020" w:rsidRPr="006E2F96">
        <w:rPr>
          <w:rFonts w:ascii="Arial" w:hAnsi="Arial" w:cs="Arial"/>
        </w:rPr>
        <w:t xml:space="preserve"> </w:t>
      </w:r>
      <w:r w:rsidRPr="006E2F96">
        <w:rPr>
          <w:rFonts w:ascii="Arial" w:hAnsi="Arial" w:cs="Arial"/>
        </w:rPr>
        <w:t xml:space="preserve">inwestycją, związaną z budową przedmiotowego </w:t>
      </w:r>
      <w:r w:rsidR="00457020" w:rsidRPr="006E2F96">
        <w:rPr>
          <w:rFonts w:ascii="Arial" w:hAnsi="Arial" w:cs="Arial"/>
        </w:rPr>
        <w:t>zbiornika</w:t>
      </w:r>
      <w:r w:rsidRPr="006E2F96">
        <w:rPr>
          <w:rFonts w:ascii="Arial" w:hAnsi="Arial" w:cs="Arial"/>
        </w:rPr>
        <w:t xml:space="preserve"> retencyjnego.</w:t>
      </w:r>
    </w:p>
    <w:p w:rsidR="00457020" w:rsidRPr="006E2F96" w:rsidRDefault="00457020" w:rsidP="006E2F96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="Arial" w:hAnsi="Arial" w:cs="Arial"/>
        </w:rPr>
      </w:pPr>
      <w:r w:rsidRPr="006E2F96">
        <w:rPr>
          <w:rFonts w:ascii="Arial" w:hAnsi="Arial" w:cs="Arial"/>
        </w:rPr>
        <w:t>Przegląd drzewostanu został przeprowadzony w miesiącu czerwcu b.r. W jego następstwie został sporządzony wniosek do Urzędu Marszałkow</w:t>
      </w:r>
      <w:r w:rsidR="000B1484">
        <w:rPr>
          <w:rFonts w:ascii="Arial" w:hAnsi="Arial" w:cs="Arial"/>
        </w:rPr>
        <w:t>skiego o </w:t>
      </w:r>
      <w:r w:rsidRPr="006E2F96">
        <w:rPr>
          <w:rFonts w:ascii="Arial" w:hAnsi="Arial" w:cs="Arial"/>
        </w:rPr>
        <w:t>wyrażenie zgody na usunięcie niebezpiecznych drzew. Poza drzewami przeznaczonymi do usunięcia 31 drzew zakwalifikowano do zabiegów pielęgnacyjnych.</w:t>
      </w:r>
    </w:p>
    <w:p w:rsidR="00457020" w:rsidRPr="006E2F96" w:rsidRDefault="00457020" w:rsidP="006E2F96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="Arial" w:hAnsi="Arial" w:cs="Arial"/>
        </w:rPr>
      </w:pPr>
      <w:r w:rsidRPr="006E2F96">
        <w:rPr>
          <w:rFonts w:ascii="Arial" w:hAnsi="Arial" w:cs="Arial"/>
        </w:rPr>
        <w:t>Na ulicy Braci Śniadeckich nie planuje się obecnie przeprowadzenia inwestycji w postaci jej doświetlenia zgodnie z uza</w:t>
      </w:r>
      <w:r w:rsidR="008A3B19">
        <w:rPr>
          <w:rFonts w:ascii="Arial" w:hAnsi="Arial" w:cs="Arial"/>
        </w:rPr>
        <w:t>sadnieniem zawartym w punkcie 1 </w:t>
      </w:r>
      <w:r w:rsidRPr="006E2F96">
        <w:rPr>
          <w:rFonts w:ascii="Arial" w:hAnsi="Arial" w:cs="Arial"/>
        </w:rPr>
        <w:t>odpowiedzi.</w:t>
      </w:r>
    </w:p>
    <w:p w:rsidR="001E6316" w:rsidRPr="006E2F96" w:rsidRDefault="001E6316" w:rsidP="006E2F96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="Arial" w:hAnsi="Arial" w:cs="Arial"/>
        </w:rPr>
      </w:pPr>
      <w:r w:rsidRPr="006E2F96">
        <w:rPr>
          <w:rFonts w:ascii="Arial" w:hAnsi="Arial" w:cs="Arial"/>
        </w:rPr>
        <w:t>Wskazany odcinek ulicy znajduje się w stref</w:t>
      </w:r>
      <w:r w:rsidR="008A3B19">
        <w:rPr>
          <w:rFonts w:ascii="Arial" w:hAnsi="Arial" w:cs="Arial"/>
        </w:rPr>
        <w:t>ie ograniczonej prędkości do 30 </w:t>
      </w:r>
      <w:r w:rsidRPr="006E2F96">
        <w:rPr>
          <w:rFonts w:ascii="Arial" w:hAnsi="Arial" w:cs="Arial"/>
        </w:rPr>
        <w:t>km/h więc dopuszczalna prędkość jaz</w:t>
      </w:r>
      <w:r w:rsidR="008A3B19">
        <w:rPr>
          <w:rFonts w:ascii="Arial" w:hAnsi="Arial" w:cs="Arial"/>
        </w:rPr>
        <w:t>dy została już ograniczona.  Na </w:t>
      </w:r>
      <w:r w:rsidRPr="006E2F96">
        <w:rPr>
          <w:rFonts w:ascii="Arial" w:hAnsi="Arial" w:cs="Arial"/>
        </w:rPr>
        <w:t xml:space="preserve">wysokości nr 6 zlokalizowany jest próg zwalniający. Na ulicy nie odnotowano żadnych wypadków drogowych bądź skarg na niestosowanie się kierujących do obowiązujących ograniczeń prędkości. W tym stanie rzeczy nie planuje się wprowadzania dodatkowych ograniczeń. </w:t>
      </w:r>
    </w:p>
    <w:p w:rsidR="006E2F96" w:rsidRPr="006E2F96" w:rsidRDefault="009D4582" w:rsidP="006E2F96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Obecnie toczą się ustalenia w zakresie zlokalizowania placówki pocztowej na terenie parku handlowego przy ulicy Konstytucji/Św. Elżbiety. </w:t>
      </w:r>
    </w:p>
    <w:p w:rsidR="00457020" w:rsidRDefault="00457020" w:rsidP="00E56700">
      <w:pPr>
        <w:spacing w:line="276" w:lineRule="auto"/>
        <w:jc w:val="both"/>
        <w:rPr>
          <w:rFonts w:ascii="Arial" w:hAnsi="Arial" w:cs="Arial"/>
        </w:rPr>
      </w:pPr>
    </w:p>
    <w:p w:rsidR="00DA4CE1" w:rsidRPr="00996CF2" w:rsidRDefault="00DA4CE1" w:rsidP="00B23181">
      <w:pPr>
        <w:spacing w:line="276" w:lineRule="auto"/>
        <w:jc w:val="both"/>
        <w:rPr>
          <w:rFonts w:ascii="Arial" w:hAnsi="Arial" w:cs="Arial"/>
        </w:rPr>
      </w:pPr>
    </w:p>
    <w:p w:rsidR="00E06AB5" w:rsidRDefault="00E06AB5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535FB2" w:rsidRDefault="00535FB2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4B27EE" w:rsidRDefault="004B27EE" w:rsidP="00BB3EE1">
      <w:pPr>
        <w:rPr>
          <w:rFonts w:ascii="Arial" w:hAnsi="Arial" w:cs="Arial"/>
          <w:sz w:val="16"/>
          <w:szCs w:val="16"/>
        </w:rPr>
      </w:pPr>
    </w:p>
    <w:p w:rsidR="009D4582" w:rsidRDefault="009D4582" w:rsidP="00BB3EE1">
      <w:pPr>
        <w:rPr>
          <w:rFonts w:ascii="Arial" w:hAnsi="Arial" w:cs="Arial"/>
          <w:sz w:val="16"/>
          <w:szCs w:val="16"/>
        </w:rPr>
      </w:pPr>
    </w:p>
    <w:p w:rsidR="009D4582" w:rsidRDefault="009D4582" w:rsidP="00BB3EE1">
      <w:pPr>
        <w:rPr>
          <w:rFonts w:ascii="Arial" w:hAnsi="Arial" w:cs="Arial"/>
          <w:sz w:val="16"/>
          <w:szCs w:val="16"/>
        </w:rPr>
      </w:pPr>
    </w:p>
    <w:p w:rsidR="009D4582" w:rsidRDefault="009D4582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51215E" w:rsidRDefault="00C22339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CA6440" w:rsidRDefault="00CA6440" w:rsidP="00CA6440">
      <w:pPr>
        <w:rPr>
          <w:rFonts w:ascii="Arial" w:hAnsi="Arial" w:cs="Arial"/>
          <w:sz w:val="16"/>
          <w:szCs w:val="16"/>
        </w:rPr>
      </w:pPr>
    </w:p>
    <w:p w:rsidR="00B337CE" w:rsidRDefault="00B337CE" w:rsidP="00CA6440">
      <w:pPr>
        <w:rPr>
          <w:rFonts w:ascii="Arial" w:hAnsi="Arial" w:cs="Arial"/>
          <w:sz w:val="16"/>
          <w:szCs w:val="16"/>
        </w:rPr>
      </w:pPr>
    </w:p>
    <w:p w:rsidR="00B337CE" w:rsidRDefault="00B337CE" w:rsidP="00CA6440">
      <w:pPr>
        <w:rPr>
          <w:rFonts w:ascii="Arial" w:hAnsi="Arial" w:cs="Arial"/>
          <w:sz w:val="16"/>
          <w:szCs w:val="16"/>
        </w:rPr>
      </w:pPr>
    </w:p>
    <w:p w:rsidR="00B337CE" w:rsidRDefault="00B337CE" w:rsidP="00CA6440">
      <w:pPr>
        <w:rPr>
          <w:rFonts w:ascii="Arial" w:hAnsi="Arial" w:cs="Arial"/>
          <w:sz w:val="16"/>
          <w:szCs w:val="16"/>
        </w:rPr>
      </w:pPr>
    </w:p>
    <w:p w:rsidR="00B337CE" w:rsidRDefault="00B337CE" w:rsidP="00CA6440">
      <w:pPr>
        <w:rPr>
          <w:rFonts w:ascii="Arial" w:hAnsi="Arial" w:cs="Arial"/>
          <w:sz w:val="16"/>
          <w:szCs w:val="16"/>
        </w:rPr>
      </w:pPr>
    </w:p>
    <w:p w:rsidR="00B337CE" w:rsidRDefault="00B337CE" w:rsidP="00CA6440">
      <w:pPr>
        <w:rPr>
          <w:rFonts w:ascii="Arial" w:hAnsi="Arial" w:cs="Arial"/>
          <w:sz w:val="16"/>
          <w:szCs w:val="16"/>
        </w:rPr>
      </w:pPr>
    </w:p>
    <w:p w:rsidR="00B337CE" w:rsidRDefault="00B337CE" w:rsidP="00CA6440">
      <w:pPr>
        <w:rPr>
          <w:rFonts w:ascii="Arial" w:hAnsi="Arial" w:cs="Arial"/>
          <w:sz w:val="16"/>
          <w:szCs w:val="16"/>
        </w:rPr>
      </w:pPr>
    </w:p>
    <w:p w:rsidR="00B337CE" w:rsidRDefault="00B337CE" w:rsidP="00CA6440">
      <w:pPr>
        <w:rPr>
          <w:rFonts w:ascii="Arial" w:hAnsi="Arial" w:cs="Arial"/>
          <w:sz w:val="16"/>
          <w:szCs w:val="16"/>
        </w:rPr>
      </w:pPr>
    </w:p>
    <w:p w:rsidR="00B337CE" w:rsidRDefault="00B337CE" w:rsidP="00CA6440">
      <w:pPr>
        <w:rPr>
          <w:rFonts w:ascii="Arial" w:hAnsi="Arial" w:cs="Arial"/>
          <w:sz w:val="16"/>
          <w:szCs w:val="16"/>
        </w:rPr>
      </w:pPr>
    </w:p>
    <w:p w:rsidR="00B337CE" w:rsidRDefault="00B337CE" w:rsidP="00CA6440">
      <w:pPr>
        <w:rPr>
          <w:rFonts w:ascii="Arial" w:hAnsi="Arial" w:cs="Arial"/>
          <w:sz w:val="16"/>
          <w:szCs w:val="16"/>
        </w:rPr>
      </w:pPr>
    </w:p>
    <w:p w:rsidR="00B337CE" w:rsidRDefault="00B337CE" w:rsidP="00CA6440">
      <w:pPr>
        <w:rPr>
          <w:rFonts w:ascii="Arial" w:hAnsi="Arial" w:cs="Arial"/>
          <w:sz w:val="16"/>
          <w:szCs w:val="16"/>
        </w:rPr>
      </w:pPr>
    </w:p>
    <w:p w:rsidR="00B337CE" w:rsidRDefault="00B337CE" w:rsidP="00CA6440">
      <w:pPr>
        <w:rPr>
          <w:rFonts w:ascii="Arial" w:hAnsi="Arial" w:cs="Arial"/>
          <w:sz w:val="16"/>
          <w:szCs w:val="16"/>
        </w:rPr>
      </w:pPr>
    </w:p>
    <w:p w:rsidR="00B337CE" w:rsidRDefault="00B337CE" w:rsidP="00CA6440">
      <w:pPr>
        <w:rPr>
          <w:rFonts w:ascii="Arial" w:hAnsi="Arial" w:cs="Arial"/>
          <w:sz w:val="16"/>
          <w:szCs w:val="16"/>
        </w:rPr>
      </w:pPr>
    </w:p>
    <w:p w:rsidR="00B337CE" w:rsidRDefault="00B337CE" w:rsidP="00CA6440">
      <w:pPr>
        <w:rPr>
          <w:rFonts w:ascii="Arial" w:hAnsi="Arial" w:cs="Arial"/>
          <w:sz w:val="16"/>
          <w:szCs w:val="16"/>
        </w:rPr>
      </w:pPr>
    </w:p>
    <w:p w:rsidR="00B337CE" w:rsidRDefault="00B337CE" w:rsidP="00CA6440">
      <w:pPr>
        <w:rPr>
          <w:rFonts w:ascii="Arial" w:hAnsi="Arial" w:cs="Arial"/>
          <w:sz w:val="16"/>
          <w:szCs w:val="16"/>
        </w:rPr>
      </w:pPr>
    </w:p>
    <w:p w:rsidR="00B337CE" w:rsidRDefault="00B337CE" w:rsidP="00CA6440">
      <w:pPr>
        <w:rPr>
          <w:rFonts w:ascii="Arial" w:hAnsi="Arial" w:cs="Arial"/>
          <w:sz w:val="16"/>
          <w:szCs w:val="16"/>
        </w:rPr>
      </w:pPr>
    </w:p>
    <w:p w:rsidR="00B337CE" w:rsidRDefault="00B337CE" w:rsidP="00CA6440">
      <w:pPr>
        <w:rPr>
          <w:rFonts w:ascii="Arial" w:hAnsi="Arial" w:cs="Arial"/>
          <w:sz w:val="16"/>
          <w:szCs w:val="16"/>
        </w:rPr>
      </w:pPr>
    </w:p>
    <w:p w:rsidR="00B337CE" w:rsidRDefault="00B337CE" w:rsidP="00CA6440">
      <w:pPr>
        <w:rPr>
          <w:rFonts w:ascii="Arial" w:hAnsi="Arial" w:cs="Arial"/>
          <w:sz w:val="16"/>
          <w:szCs w:val="16"/>
        </w:rPr>
      </w:pPr>
    </w:p>
    <w:p w:rsidR="00B337CE" w:rsidRDefault="00B337CE" w:rsidP="00CA6440">
      <w:pPr>
        <w:rPr>
          <w:rFonts w:ascii="Arial" w:hAnsi="Arial" w:cs="Arial"/>
          <w:sz w:val="16"/>
          <w:szCs w:val="16"/>
        </w:rPr>
      </w:pPr>
    </w:p>
    <w:p w:rsidR="00B337CE" w:rsidRDefault="00B337CE" w:rsidP="00CA6440">
      <w:pPr>
        <w:rPr>
          <w:rFonts w:ascii="Arial" w:hAnsi="Arial" w:cs="Arial"/>
          <w:sz w:val="16"/>
          <w:szCs w:val="16"/>
        </w:rPr>
      </w:pPr>
    </w:p>
    <w:p w:rsidR="00B337CE" w:rsidRDefault="00B337CE" w:rsidP="00CA6440">
      <w:pPr>
        <w:rPr>
          <w:rFonts w:ascii="Arial" w:hAnsi="Arial" w:cs="Arial"/>
          <w:sz w:val="16"/>
          <w:szCs w:val="16"/>
        </w:rPr>
      </w:pPr>
    </w:p>
    <w:p w:rsidR="00B337CE" w:rsidRDefault="00B337CE" w:rsidP="00CA6440">
      <w:pPr>
        <w:rPr>
          <w:rFonts w:ascii="Arial" w:hAnsi="Arial" w:cs="Arial"/>
          <w:sz w:val="16"/>
          <w:szCs w:val="16"/>
        </w:rPr>
      </w:pPr>
    </w:p>
    <w:p w:rsidR="00B337CE" w:rsidRDefault="00B337CE" w:rsidP="00CA6440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9D4582" w:rsidRDefault="009D4582" w:rsidP="001F4D37">
      <w:pPr>
        <w:rPr>
          <w:rFonts w:ascii="Arial" w:hAnsi="Arial" w:cs="Arial"/>
          <w:sz w:val="16"/>
          <w:szCs w:val="16"/>
        </w:rPr>
      </w:pPr>
    </w:p>
    <w:p w:rsidR="009D4582" w:rsidRDefault="009D4582" w:rsidP="001F4D37">
      <w:pPr>
        <w:rPr>
          <w:rFonts w:ascii="Arial" w:hAnsi="Arial" w:cs="Arial"/>
          <w:sz w:val="16"/>
          <w:szCs w:val="16"/>
        </w:rPr>
      </w:pPr>
    </w:p>
    <w:p w:rsidR="009D4582" w:rsidRDefault="009D4582" w:rsidP="001F4D37">
      <w:pPr>
        <w:rPr>
          <w:rFonts w:ascii="Arial" w:hAnsi="Arial" w:cs="Arial"/>
          <w:sz w:val="16"/>
          <w:szCs w:val="16"/>
        </w:rPr>
      </w:pPr>
    </w:p>
    <w:p w:rsidR="009D4582" w:rsidRDefault="009D4582" w:rsidP="001F4D37">
      <w:pPr>
        <w:rPr>
          <w:rFonts w:ascii="Arial" w:hAnsi="Arial" w:cs="Arial"/>
          <w:sz w:val="16"/>
          <w:szCs w:val="16"/>
        </w:rPr>
      </w:pPr>
    </w:p>
    <w:p w:rsidR="009D4582" w:rsidRDefault="009D4582" w:rsidP="001F4D37">
      <w:pPr>
        <w:rPr>
          <w:rFonts w:ascii="Arial" w:hAnsi="Arial" w:cs="Arial"/>
          <w:sz w:val="16"/>
          <w:szCs w:val="16"/>
        </w:rPr>
      </w:pPr>
    </w:p>
    <w:p w:rsidR="009D4582" w:rsidRDefault="009D4582" w:rsidP="001F4D37">
      <w:pPr>
        <w:rPr>
          <w:rFonts w:ascii="Arial" w:hAnsi="Arial" w:cs="Arial"/>
          <w:sz w:val="16"/>
          <w:szCs w:val="16"/>
        </w:rPr>
      </w:pPr>
    </w:p>
    <w:p w:rsidR="009D4582" w:rsidRDefault="009D4582" w:rsidP="001F4D37">
      <w:pPr>
        <w:rPr>
          <w:rFonts w:ascii="Arial" w:hAnsi="Arial" w:cs="Arial"/>
          <w:sz w:val="16"/>
          <w:szCs w:val="16"/>
        </w:rPr>
      </w:pPr>
    </w:p>
    <w:p w:rsidR="009D4582" w:rsidRDefault="009D4582" w:rsidP="001F4D37">
      <w:pPr>
        <w:rPr>
          <w:rFonts w:ascii="Arial" w:hAnsi="Arial" w:cs="Arial"/>
          <w:sz w:val="16"/>
          <w:szCs w:val="16"/>
        </w:rPr>
      </w:pPr>
    </w:p>
    <w:p w:rsidR="009D4582" w:rsidRDefault="009D4582" w:rsidP="001F4D37">
      <w:pPr>
        <w:rPr>
          <w:rFonts w:ascii="Arial" w:hAnsi="Arial" w:cs="Arial"/>
          <w:sz w:val="16"/>
          <w:szCs w:val="16"/>
        </w:rPr>
      </w:pPr>
    </w:p>
    <w:p w:rsidR="009D4582" w:rsidRDefault="009D4582" w:rsidP="001F4D37">
      <w:pPr>
        <w:rPr>
          <w:rFonts w:ascii="Arial" w:hAnsi="Arial" w:cs="Arial"/>
          <w:sz w:val="16"/>
          <w:szCs w:val="16"/>
        </w:rPr>
      </w:pPr>
    </w:p>
    <w:p w:rsidR="009D4582" w:rsidRDefault="009D4582" w:rsidP="001F4D37">
      <w:pPr>
        <w:rPr>
          <w:rFonts w:ascii="Arial" w:hAnsi="Arial" w:cs="Arial"/>
          <w:sz w:val="16"/>
          <w:szCs w:val="16"/>
        </w:rPr>
      </w:pPr>
    </w:p>
    <w:p w:rsidR="009D4582" w:rsidRDefault="009D4582" w:rsidP="001F4D37">
      <w:pPr>
        <w:rPr>
          <w:rFonts w:ascii="Arial" w:hAnsi="Arial" w:cs="Arial"/>
          <w:sz w:val="16"/>
          <w:szCs w:val="16"/>
        </w:rPr>
      </w:pPr>
    </w:p>
    <w:p w:rsidR="009D4582" w:rsidRDefault="009D4582" w:rsidP="001F4D37">
      <w:pPr>
        <w:rPr>
          <w:rFonts w:ascii="Arial" w:hAnsi="Arial" w:cs="Arial"/>
          <w:sz w:val="16"/>
          <w:szCs w:val="16"/>
        </w:rPr>
      </w:pPr>
    </w:p>
    <w:p w:rsidR="009D4582" w:rsidRDefault="009D4582" w:rsidP="001F4D37">
      <w:pPr>
        <w:rPr>
          <w:rFonts w:ascii="Arial" w:hAnsi="Arial" w:cs="Arial"/>
          <w:sz w:val="16"/>
          <w:szCs w:val="16"/>
        </w:rPr>
      </w:pPr>
    </w:p>
    <w:p w:rsidR="009D4582" w:rsidRDefault="009D4582" w:rsidP="001F4D37">
      <w:pPr>
        <w:rPr>
          <w:rFonts w:ascii="Arial" w:hAnsi="Arial" w:cs="Arial"/>
          <w:sz w:val="16"/>
          <w:szCs w:val="16"/>
        </w:rPr>
      </w:pPr>
    </w:p>
    <w:p w:rsidR="009D4582" w:rsidRDefault="009D4582" w:rsidP="001F4D37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r w:rsidR="004B27EE">
        <w:rPr>
          <w:rFonts w:ascii="Arial" w:hAnsi="Arial" w:cs="Arial"/>
          <w:sz w:val="16"/>
          <w:szCs w:val="16"/>
        </w:rPr>
        <w:t>W. Dolata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2024-0</w:t>
      </w:r>
      <w:r w:rsidR="00C70AA4">
        <w:rPr>
          <w:rFonts w:ascii="Arial" w:hAnsi="Arial" w:cs="Arial"/>
          <w:sz w:val="16"/>
          <w:szCs w:val="16"/>
        </w:rPr>
        <w:t>7</w:t>
      </w:r>
      <w:r w:rsidR="00C22339">
        <w:rPr>
          <w:rFonts w:ascii="Arial" w:hAnsi="Arial" w:cs="Arial"/>
          <w:sz w:val="16"/>
          <w:szCs w:val="16"/>
        </w:rPr>
        <w:t>-10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bCs/>
          <w:sz w:val="20"/>
          <w:szCs w:val="20"/>
        </w:rPr>
      </w:pPr>
    </w:p>
    <w:p w:rsidR="001F4D37" w:rsidRPr="0051215E" w:rsidRDefault="001F4D37" w:rsidP="001F4D37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>Nr MDOK -                 /0</w:t>
      </w:r>
      <w:r w:rsidR="00C70AA4">
        <w:rPr>
          <w:rFonts w:ascii="Arial" w:hAnsi="Arial" w:cs="Arial"/>
          <w:bCs/>
          <w:sz w:val="20"/>
          <w:szCs w:val="20"/>
        </w:rPr>
        <w:t>7</w:t>
      </w:r>
      <w:r w:rsidRPr="00F32216">
        <w:rPr>
          <w:rFonts w:ascii="Arial" w:hAnsi="Arial" w:cs="Arial"/>
          <w:bCs/>
          <w:sz w:val="20"/>
          <w:szCs w:val="20"/>
        </w:rPr>
        <w:t>/2024</w:t>
      </w:r>
    </w:p>
    <w:p w:rsidR="00CA6440" w:rsidRPr="0051215E" w:rsidRDefault="00CA6440" w:rsidP="00CA6440">
      <w:pPr>
        <w:rPr>
          <w:rFonts w:ascii="TiepoloItcTEEBoo" w:hAnsi="TiepoloItcTEEBoo"/>
        </w:rPr>
      </w:pPr>
    </w:p>
    <w:sectPr w:rsidR="00CA6440" w:rsidRPr="0051215E" w:rsidSect="00562BD0">
      <w:footerReference w:type="default" r:id="rId9"/>
      <w:pgSz w:w="11906" w:h="16838"/>
      <w:pgMar w:top="1418" w:right="1418" w:bottom="127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1484" w:rsidRDefault="000B1484" w:rsidP="0085517A">
      <w:r>
        <w:separator/>
      </w:r>
    </w:p>
  </w:endnote>
  <w:endnote w:type="continuationSeparator" w:id="0">
    <w:p w:rsidR="000B1484" w:rsidRDefault="000B1484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0B1484" w:rsidRPr="003A6CA9" w:rsidRDefault="00B445AB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0B1484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942DAC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0B1484" w:rsidRDefault="000B148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1484" w:rsidRDefault="000B1484" w:rsidP="0085517A">
      <w:r>
        <w:separator/>
      </w:r>
    </w:p>
  </w:footnote>
  <w:footnote w:type="continuationSeparator" w:id="0">
    <w:p w:rsidR="000B1484" w:rsidRDefault="000B1484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D411AD"/>
    <w:multiLevelType w:val="hybridMultilevel"/>
    <w:tmpl w:val="8602A3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5"/>
  </w:num>
  <w:num w:numId="8">
    <w:abstractNumId w:val="6"/>
  </w:num>
  <w:num w:numId="9">
    <w:abstractNumId w:val="27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2"/>
  </w:num>
  <w:num w:numId="16">
    <w:abstractNumId w:val="9"/>
  </w:num>
  <w:num w:numId="17">
    <w:abstractNumId w:val="23"/>
  </w:num>
  <w:num w:numId="18">
    <w:abstractNumId w:val="18"/>
  </w:num>
  <w:num w:numId="19">
    <w:abstractNumId w:val="21"/>
  </w:num>
  <w:num w:numId="20">
    <w:abstractNumId w:val="26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9"/>
  </w:num>
  <w:num w:numId="28">
    <w:abstractNumId w:val="24"/>
  </w:num>
  <w:num w:numId="29">
    <w:abstractNumId w:val="2"/>
  </w:num>
  <w:num w:numId="30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5292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B1484"/>
    <w:rsid w:val="000D18DA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E6316"/>
    <w:rsid w:val="001E6F09"/>
    <w:rsid w:val="001F117A"/>
    <w:rsid w:val="001F4D37"/>
    <w:rsid w:val="00202188"/>
    <w:rsid w:val="00211679"/>
    <w:rsid w:val="002175AD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22D7A"/>
    <w:rsid w:val="00323E3B"/>
    <w:rsid w:val="0036081C"/>
    <w:rsid w:val="00362873"/>
    <w:rsid w:val="0036477B"/>
    <w:rsid w:val="00374864"/>
    <w:rsid w:val="00375B9A"/>
    <w:rsid w:val="003772CE"/>
    <w:rsid w:val="00385496"/>
    <w:rsid w:val="003913CB"/>
    <w:rsid w:val="003952B3"/>
    <w:rsid w:val="0039681E"/>
    <w:rsid w:val="003A52F3"/>
    <w:rsid w:val="003A67CC"/>
    <w:rsid w:val="003A6CA9"/>
    <w:rsid w:val="003C0BFC"/>
    <w:rsid w:val="003C5152"/>
    <w:rsid w:val="003E4BA0"/>
    <w:rsid w:val="003F5B11"/>
    <w:rsid w:val="00420642"/>
    <w:rsid w:val="004226B6"/>
    <w:rsid w:val="00425F2A"/>
    <w:rsid w:val="00427166"/>
    <w:rsid w:val="00431088"/>
    <w:rsid w:val="004337E6"/>
    <w:rsid w:val="00443B40"/>
    <w:rsid w:val="00457020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4FDA"/>
    <w:rsid w:val="0055132C"/>
    <w:rsid w:val="00551CC8"/>
    <w:rsid w:val="005550BA"/>
    <w:rsid w:val="00555E97"/>
    <w:rsid w:val="00557A6D"/>
    <w:rsid w:val="00562BD0"/>
    <w:rsid w:val="00577604"/>
    <w:rsid w:val="0058039F"/>
    <w:rsid w:val="005862FA"/>
    <w:rsid w:val="005A4EDE"/>
    <w:rsid w:val="005B228F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068F"/>
    <w:rsid w:val="006306E4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D0744"/>
    <w:rsid w:val="006D680C"/>
    <w:rsid w:val="006E2F96"/>
    <w:rsid w:val="00701441"/>
    <w:rsid w:val="00701741"/>
    <w:rsid w:val="00701948"/>
    <w:rsid w:val="00701AFF"/>
    <w:rsid w:val="007077B7"/>
    <w:rsid w:val="00710632"/>
    <w:rsid w:val="007325C2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67EF"/>
    <w:rsid w:val="00771BF6"/>
    <w:rsid w:val="00776087"/>
    <w:rsid w:val="007765A0"/>
    <w:rsid w:val="00776E23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A3B19"/>
    <w:rsid w:val="008A61F8"/>
    <w:rsid w:val="008A74CA"/>
    <w:rsid w:val="008B7840"/>
    <w:rsid w:val="008D7F34"/>
    <w:rsid w:val="008E0A86"/>
    <w:rsid w:val="008E3B36"/>
    <w:rsid w:val="008F49F9"/>
    <w:rsid w:val="008F54F5"/>
    <w:rsid w:val="008F77F0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42DAC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64EE"/>
    <w:rsid w:val="009B69F2"/>
    <w:rsid w:val="009B7CF3"/>
    <w:rsid w:val="009C2EB3"/>
    <w:rsid w:val="009D3098"/>
    <w:rsid w:val="009D4582"/>
    <w:rsid w:val="009F738F"/>
    <w:rsid w:val="00A013DE"/>
    <w:rsid w:val="00A11ECC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3181"/>
    <w:rsid w:val="00B263B4"/>
    <w:rsid w:val="00B337CE"/>
    <w:rsid w:val="00B40033"/>
    <w:rsid w:val="00B445AB"/>
    <w:rsid w:val="00B44A1E"/>
    <w:rsid w:val="00B51101"/>
    <w:rsid w:val="00B52ACF"/>
    <w:rsid w:val="00B72346"/>
    <w:rsid w:val="00B74AB3"/>
    <w:rsid w:val="00B76E49"/>
    <w:rsid w:val="00B8269D"/>
    <w:rsid w:val="00B84381"/>
    <w:rsid w:val="00B85756"/>
    <w:rsid w:val="00B97D72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F3A24"/>
    <w:rsid w:val="00BF441C"/>
    <w:rsid w:val="00C134A6"/>
    <w:rsid w:val="00C21ACB"/>
    <w:rsid w:val="00C22339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60DE9"/>
    <w:rsid w:val="00D618CA"/>
    <w:rsid w:val="00D624F1"/>
    <w:rsid w:val="00D64637"/>
    <w:rsid w:val="00D64ECD"/>
    <w:rsid w:val="00D7323B"/>
    <w:rsid w:val="00D8243C"/>
    <w:rsid w:val="00D8799A"/>
    <w:rsid w:val="00D9094E"/>
    <w:rsid w:val="00D91EE1"/>
    <w:rsid w:val="00D924C9"/>
    <w:rsid w:val="00D960AA"/>
    <w:rsid w:val="00DA0BA8"/>
    <w:rsid w:val="00DA3C25"/>
    <w:rsid w:val="00DA4CE1"/>
    <w:rsid w:val="00DC014E"/>
    <w:rsid w:val="00DC6AFC"/>
    <w:rsid w:val="00DD2270"/>
    <w:rsid w:val="00DD3097"/>
    <w:rsid w:val="00DD415B"/>
    <w:rsid w:val="00DD6F81"/>
    <w:rsid w:val="00DD7E78"/>
    <w:rsid w:val="00DE4F02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700"/>
    <w:rsid w:val="00E56EF3"/>
    <w:rsid w:val="00E5725F"/>
    <w:rsid w:val="00E600E9"/>
    <w:rsid w:val="00E647B4"/>
    <w:rsid w:val="00E70A3B"/>
    <w:rsid w:val="00E758DB"/>
    <w:rsid w:val="00E84DC5"/>
    <w:rsid w:val="00E860DD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E79F5"/>
    <w:rsid w:val="00EF1153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29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A4CE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A4CE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A4CE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73423A-98DA-4F72-A78B-F369F19EC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724</Words>
  <Characters>4348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6</cp:revision>
  <cp:lastPrinted>2024-07-12T06:02:00Z</cp:lastPrinted>
  <dcterms:created xsi:type="dcterms:W3CDTF">2024-07-10T10:05:00Z</dcterms:created>
  <dcterms:modified xsi:type="dcterms:W3CDTF">2024-07-12T06:04:00Z</dcterms:modified>
</cp:coreProperties>
</file>