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A2BB2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A2BB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9551DA" w:rsidRPr="00F77892" w:rsidRDefault="009551D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551DA" w:rsidRPr="00F77892" w:rsidRDefault="009551D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Kreiser</w:t>
                  </w:r>
                  <w:proofErr w:type="spellEnd"/>
                </w:p>
                <w:p w:rsidR="009551DA" w:rsidRPr="00F77892" w:rsidRDefault="009551D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551DA" w:rsidRPr="00F77892" w:rsidRDefault="009551D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551DA" w:rsidRDefault="009551D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551DA" w:rsidRPr="00F443D6" w:rsidRDefault="009551D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551DA" w:rsidRPr="00C235C2" w:rsidRDefault="009551D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551DA" w:rsidRPr="00F443D6" w:rsidRDefault="009551D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551DA" w:rsidRPr="00C235C2" w:rsidRDefault="009551D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551DA" w:rsidRDefault="009551D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551DA">
        <w:rPr>
          <w:rFonts w:ascii="Arial" w:hAnsi="Arial" w:cs="Arial"/>
        </w:rPr>
        <w:t>92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9551DA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551DA">
        <w:rPr>
          <w:rFonts w:ascii="Arial" w:hAnsi="Arial" w:cs="Arial"/>
        </w:rPr>
        <w:t>57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551DA">
        <w:rPr>
          <w:rFonts w:ascii="Arial" w:hAnsi="Arial" w:cs="Arial"/>
        </w:rPr>
        <w:t>sygnalizacja świetlna na skrzyżowaniu ulic Witczaka i Sandomierskiej.</w:t>
      </w:r>
    </w:p>
    <w:p w:rsidR="009551DA" w:rsidRPr="00F77892" w:rsidRDefault="009551DA" w:rsidP="009551DA">
      <w:pPr>
        <w:jc w:val="both"/>
        <w:rPr>
          <w:rFonts w:ascii="Arial" w:hAnsi="Arial" w:cs="Arial"/>
          <w:bCs/>
          <w:color w:val="000000"/>
        </w:rPr>
      </w:pPr>
    </w:p>
    <w:p w:rsidR="006306E4" w:rsidRDefault="001206E6" w:rsidP="009551D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9551DA">
        <w:rPr>
          <w:rFonts w:ascii="Arial" w:hAnsi="Arial" w:cs="Arial"/>
        </w:rPr>
        <w:t>że ze względu na występującą sytuacje ruchową na przedmiotowym skrzyżowaniu uważam Pana wniosek za zasadny. Wraz z budową sygnalizacji wymagana jest również przebudowa całego skrzyżowania z uwzględnieniem likwidacji istniejącej zatoki parkingowej w ciągu ul. Witczaka, przeniesieniem przystanku autobusowego, objęcia sygnalizacją zjazdu do posesji po stronie przeciwnej do ul. Sandomierskiej oraz wykonania korekt istniejącej geometrii jezdni i chodników.</w:t>
      </w:r>
    </w:p>
    <w:p w:rsidR="009551DA" w:rsidRPr="00996CF2" w:rsidRDefault="009551DA" w:rsidP="009551D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Realizacja tego zadania będzie możliwa po zabezpieczeniu środków finansowych na ten cel w wyniku oszczędności środków finansowych lub uzyskania na to zadanie środków zewnętrznych.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3B5F2F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C70AA4">
        <w:rPr>
          <w:rFonts w:ascii="Arial" w:hAnsi="Arial" w:cs="Arial"/>
          <w:sz w:val="16"/>
          <w:szCs w:val="16"/>
        </w:rPr>
        <w:t>7</w:t>
      </w:r>
      <w:r w:rsidR="00C22339">
        <w:rPr>
          <w:rFonts w:ascii="Arial" w:hAnsi="Arial" w:cs="Arial"/>
          <w:sz w:val="16"/>
          <w:szCs w:val="16"/>
        </w:rPr>
        <w:t>-10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C70AA4">
        <w:rPr>
          <w:rFonts w:ascii="Arial" w:hAnsi="Arial" w:cs="Arial"/>
          <w:bCs/>
          <w:sz w:val="20"/>
          <w:szCs w:val="20"/>
        </w:rPr>
        <w:t>7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1DA" w:rsidRDefault="009551DA" w:rsidP="0085517A">
      <w:r>
        <w:separator/>
      </w:r>
    </w:p>
  </w:endnote>
  <w:endnote w:type="continuationSeparator" w:id="0">
    <w:p w:rsidR="009551DA" w:rsidRDefault="009551D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551DA" w:rsidRPr="003A6CA9" w:rsidRDefault="009551D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551DA" w:rsidRDefault="009551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1DA" w:rsidRDefault="009551DA" w:rsidP="0085517A">
      <w:r>
        <w:separator/>
      </w:r>
    </w:p>
  </w:footnote>
  <w:footnote w:type="continuationSeparator" w:id="0">
    <w:p w:rsidR="009551DA" w:rsidRDefault="009551D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2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BB2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B5F2F"/>
    <w:rsid w:val="003C0BFC"/>
    <w:rsid w:val="003C515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551DA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8DC4D-7435-44F9-A372-0138F3DE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2024-06-03T06:54:00Z</cp:lastPrinted>
  <dcterms:created xsi:type="dcterms:W3CDTF">2024-07-10T08:10:00Z</dcterms:created>
  <dcterms:modified xsi:type="dcterms:W3CDTF">2024-07-10T09:29:00Z</dcterms:modified>
</cp:coreProperties>
</file>