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D5" w:rsidRDefault="00201AD5" w:rsidP="008B09A6">
      <w:pPr>
        <w:jc w:val="center"/>
        <w:rPr>
          <w:rFonts w:ascii="TiepoloItcTEEBoo" w:hAnsi="TiepoloItcTEEBoo"/>
          <w:b/>
          <w:sz w:val="28"/>
          <w:szCs w:val="28"/>
        </w:rPr>
      </w:pPr>
    </w:p>
    <w:p w:rsidR="0007438F" w:rsidRPr="00F3206C" w:rsidRDefault="0007438F" w:rsidP="0007438F">
      <w:pPr>
        <w:jc w:val="center"/>
        <w:rPr>
          <w:rFonts w:ascii="TiepoloItcTEEBoo" w:hAnsi="TiepoloItcTEEBoo"/>
          <w:b/>
          <w:sz w:val="28"/>
          <w:szCs w:val="28"/>
        </w:rPr>
      </w:pPr>
      <w:r w:rsidRPr="00F3206C">
        <w:rPr>
          <w:rFonts w:ascii="TiepoloItcTEEBoo" w:hAnsi="TiepoloItcTEEBoo"/>
          <w:b/>
          <w:sz w:val="28"/>
          <w:szCs w:val="28"/>
        </w:rPr>
        <w:t>INFORMACJA</w:t>
      </w:r>
    </w:p>
    <w:p w:rsidR="0007438F" w:rsidRDefault="0007438F" w:rsidP="0007438F">
      <w:pPr>
        <w:spacing w:after="0"/>
        <w:jc w:val="center"/>
        <w:rPr>
          <w:rFonts w:ascii="TiepoloItcTEEBoo" w:hAnsi="TiepoloItcTEEBoo"/>
          <w:b/>
        </w:rPr>
      </w:pPr>
      <w:r w:rsidRPr="008B09A6">
        <w:rPr>
          <w:rFonts w:ascii="TiepoloItcTEEBoo" w:hAnsi="TiepoloItcTEEBoo"/>
          <w:b/>
        </w:rPr>
        <w:t xml:space="preserve">o podjęciu przez Radę Miejską w Bytomiu </w:t>
      </w:r>
      <w:r w:rsidRPr="004F6132">
        <w:rPr>
          <w:rFonts w:ascii="TiepoloItcTEEBoo" w:hAnsi="TiepoloItcTEEBoo"/>
          <w:b/>
        </w:rPr>
        <w:t xml:space="preserve">uchwały nr XXXII/460/20 </w:t>
      </w:r>
      <w:r w:rsidRPr="004F6132">
        <w:rPr>
          <w:rFonts w:ascii="TiepoloItcTEEBoo" w:hAnsi="TiepoloItcTEEBoo"/>
          <w:b/>
        </w:rPr>
        <w:br/>
        <w:t>z dnia 28 września 2020 r.</w:t>
      </w:r>
    </w:p>
    <w:p w:rsidR="0007438F" w:rsidRDefault="0007438F" w:rsidP="0007438F">
      <w:pPr>
        <w:spacing w:after="0"/>
        <w:jc w:val="center"/>
        <w:rPr>
          <w:rFonts w:ascii="TiepoloItcTEEBoo" w:hAnsi="TiepoloItcTEEBoo"/>
          <w:b/>
        </w:rPr>
      </w:pPr>
      <w:r w:rsidRPr="008B09A6">
        <w:rPr>
          <w:rFonts w:ascii="TiepoloItcTEEBoo" w:hAnsi="TiepoloItcTEEBoo"/>
          <w:b/>
        </w:rPr>
        <w:t xml:space="preserve">w sprawie uchwalenia miejscowego planu zagospodarowania przestrzennego </w:t>
      </w:r>
      <w:r w:rsidRPr="008B09A6">
        <w:rPr>
          <w:rFonts w:ascii="TiepoloItcTEEBoo" w:hAnsi="TiepoloItcTEEBoo"/>
          <w:b/>
        </w:rPr>
        <w:br/>
        <w:t xml:space="preserve">dla terenu położonego w rejonie ulicy </w:t>
      </w:r>
      <w:r>
        <w:rPr>
          <w:rFonts w:ascii="TiepoloItcTEEBoo" w:hAnsi="TiepoloItcTEEBoo"/>
          <w:b/>
        </w:rPr>
        <w:t xml:space="preserve">Kędzierzyńskiej </w:t>
      </w:r>
      <w:r w:rsidRPr="008B09A6">
        <w:rPr>
          <w:rFonts w:ascii="TiepoloItcTEEBoo" w:hAnsi="TiepoloItcTEEBoo"/>
          <w:b/>
        </w:rPr>
        <w:t>w Bytomiu</w:t>
      </w:r>
    </w:p>
    <w:p w:rsidR="0007438F" w:rsidRDefault="0007438F" w:rsidP="0007438F">
      <w:pPr>
        <w:spacing w:after="0"/>
        <w:jc w:val="center"/>
        <w:rPr>
          <w:rFonts w:ascii="TiepoloItcTEEBoo" w:hAnsi="TiepoloItcTEEBoo"/>
          <w:b/>
        </w:rPr>
      </w:pPr>
    </w:p>
    <w:p w:rsidR="0007438F" w:rsidRPr="008B09A6" w:rsidRDefault="0007438F" w:rsidP="0007438F">
      <w:pPr>
        <w:spacing w:after="0"/>
        <w:jc w:val="center"/>
        <w:rPr>
          <w:rFonts w:ascii="TiepoloItcTEEBoo" w:hAnsi="TiepoloItcTEEBoo"/>
          <w:b/>
        </w:rPr>
      </w:pPr>
    </w:p>
    <w:p w:rsidR="0007438F" w:rsidRPr="003824ED" w:rsidRDefault="005E2CBC" w:rsidP="0007438F">
      <w:pPr>
        <w:spacing w:after="0" w:line="240" w:lineRule="auto"/>
        <w:jc w:val="center"/>
        <w:rPr>
          <w:rFonts w:ascii="TiepoloItcTEEBoo" w:hAnsi="TiepoloItcTEEBoo"/>
          <w:b/>
        </w:rPr>
      </w:pPr>
      <w:r>
        <w:rPr>
          <w:rFonts w:ascii="TiepoloItcTEEBoo" w:hAnsi="TiepoloItcTEEBoo"/>
          <w:b/>
        </w:rPr>
        <w:t xml:space="preserve"> </w:t>
      </w:r>
      <w:bookmarkStart w:id="0" w:name="_GoBack"/>
      <w:bookmarkEnd w:id="0"/>
    </w:p>
    <w:p w:rsidR="0007438F" w:rsidRPr="00CE0ECE" w:rsidRDefault="0007438F" w:rsidP="0007438F">
      <w:pPr>
        <w:jc w:val="both"/>
        <w:rPr>
          <w:rFonts w:ascii="TiepoloItcTEEBoo" w:hAnsi="TiepoloItcTEEBoo"/>
          <w:b/>
        </w:rPr>
      </w:pPr>
      <w:r w:rsidRPr="003824ED">
        <w:rPr>
          <w:rFonts w:ascii="TiepoloItcTEEBoo" w:hAnsi="TiepoloItcTEEBoo"/>
        </w:rPr>
        <w:t>Na podstawie art. 43 ustawy z dnia 3 października 2008</w:t>
      </w:r>
      <w:r>
        <w:rPr>
          <w:rFonts w:ascii="TiepoloItcTEEBoo" w:hAnsi="TiepoloItcTEEBoo"/>
        </w:rPr>
        <w:t xml:space="preserve"> </w:t>
      </w:r>
      <w:r w:rsidRPr="003824ED">
        <w:rPr>
          <w:rFonts w:ascii="TiepoloItcTEEBoo" w:hAnsi="TiepoloItcTEEBoo"/>
        </w:rPr>
        <w:t xml:space="preserve">r. o udostępnianiu informacji </w:t>
      </w:r>
      <w:r>
        <w:rPr>
          <w:rFonts w:ascii="TiepoloItcTEEBoo" w:hAnsi="TiepoloItcTEEBoo"/>
        </w:rPr>
        <w:br/>
      </w:r>
      <w:r w:rsidRPr="003824ED">
        <w:rPr>
          <w:rFonts w:ascii="TiepoloItcTEEBoo" w:hAnsi="TiepoloItcTEEBoo"/>
        </w:rPr>
        <w:t xml:space="preserve">o środowisku i jego ochronie, udziale społeczeństwa </w:t>
      </w:r>
      <w:r w:rsidRPr="003824ED">
        <w:rPr>
          <w:rFonts w:ascii="TiepoloItcTEEBoo" w:hAnsi="TiepoloItcTEEBoo" w:cs="Times New Roman"/>
        </w:rPr>
        <w:t xml:space="preserve">w ochronie środowiska </w:t>
      </w:r>
      <w:r w:rsidRPr="003824ED">
        <w:rPr>
          <w:rFonts w:ascii="TiepoloItcTEEBoo" w:hAnsi="TiepoloItcTEEBoo" w:cs="Times New Roman"/>
        </w:rPr>
        <w:br/>
      </w:r>
      <w:r w:rsidRPr="003824ED">
        <w:rPr>
          <w:rFonts w:ascii="TiepoloItcTEEBoo" w:hAnsi="TiepoloItcTEEBoo"/>
        </w:rPr>
        <w:t xml:space="preserve">oraz o ocenach oddziaływania na środowisko </w:t>
      </w:r>
      <w:r>
        <w:rPr>
          <w:rFonts w:ascii="TiepoloItcTEEBoo" w:hAnsi="TiepoloItcTEEBoo"/>
        </w:rPr>
        <w:t xml:space="preserve">(tekst jedn.: Dz. U. z 2020 r. poz. 283, </w:t>
      </w:r>
      <w:r>
        <w:rPr>
          <w:rFonts w:ascii="TiepoloItcTEEBoo" w:hAnsi="TiepoloItcTEEBoo"/>
        </w:rPr>
        <w:br/>
        <w:t xml:space="preserve">z </w:t>
      </w:r>
      <w:proofErr w:type="spellStart"/>
      <w:r>
        <w:rPr>
          <w:rFonts w:ascii="TiepoloItcTEEBoo" w:hAnsi="TiepoloItcTEEBoo"/>
        </w:rPr>
        <w:t>późn</w:t>
      </w:r>
      <w:proofErr w:type="spellEnd"/>
      <w:r>
        <w:rPr>
          <w:rFonts w:ascii="TiepoloItcTEEBoo" w:hAnsi="TiepoloItcTEEBoo"/>
        </w:rPr>
        <w:t>. zm.)</w:t>
      </w:r>
      <w:r w:rsidRPr="0043511D">
        <w:rPr>
          <w:rFonts w:ascii="TiepoloItcTEEBoo" w:hAnsi="TiepoloItcTEEBoo"/>
        </w:rPr>
        <w:t xml:space="preserve"> informuję, że Rada Miejska w Bytomiu uchwałą </w:t>
      </w:r>
      <w:r w:rsidRPr="00092B55">
        <w:rPr>
          <w:rFonts w:ascii="TiepoloItcTEEBoo" w:hAnsi="TiepoloItcTEEBoo"/>
        </w:rPr>
        <w:t>XXXII/46</w:t>
      </w:r>
      <w:r>
        <w:rPr>
          <w:rFonts w:ascii="TiepoloItcTEEBoo" w:hAnsi="TiepoloItcTEEBoo"/>
        </w:rPr>
        <w:t>0</w:t>
      </w:r>
      <w:r w:rsidRPr="00092B55">
        <w:rPr>
          <w:rFonts w:ascii="TiepoloItcTEEBoo" w:hAnsi="TiepoloItcTEEBoo"/>
        </w:rPr>
        <w:t>/20</w:t>
      </w:r>
      <w:r w:rsidRPr="004F6132">
        <w:rPr>
          <w:rFonts w:ascii="TiepoloItcTEEBoo" w:hAnsi="TiepoloItcTEEBoo"/>
        </w:rPr>
        <w:t xml:space="preserve"> z dnia </w:t>
      </w:r>
      <w:r w:rsidRPr="004F6132">
        <w:rPr>
          <w:rFonts w:ascii="TiepoloItcTEEBoo" w:hAnsi="TiepoloItcTEEBoo"/>
        </w:rPr>
        <w:br/>
        <w:t>28 września 20</w:t>
      </w:r>
      <w:r>
        <w:rPr>
          <w:rFonts w:ascii="TiepoloItcTEEBoo" w:hAnsi="TiepoloItcTEEBoo"/>
        </w:rPr>
        <w:t>20</w:t>
      </w:r>
      <w:r w:rsidRPr="0043511D">
        <w:rPr>
          <w:rFonts w:ascii="TiepoloItcTEEBoo" w:hAnsi="TiepoloItcTEEBoo"/>
        </w:rPr>
        <w:t xml:space="preserve"> r. przyjęła dokument pn. „</w:t>
      </w:r>
      <w:r w:rsidRPr="0043511D">
        <w:rPr>
          <w:rFonts w:ascii="TiepoloItcTEEBoo" w:hAnsi="TiepoloItcTEEBoo"/>
          <w:b/>
        </w:rPr>
        <w:t>Miejscowy plan zagospodarowania</w:t>
      </w:r>
      <w:r w:rsidRPr="00EA36E0">
        <w:rPr>
          <w:rFonts w:ascii="TiepoloItcTEEBoo" w:hAnsi="TiepoloItcTEEBoo"/>
          <w:b/>
        </w:rPr>
        <w:t xml:space="preserve"> przestrzennego </w:t>
      </w:r>
      <w:r w:rsidRPr="009A549F">
        <w:rPr>
          <w:rFonts w:ascii="TiepoloItcTEEBoo" w:hAnsi="TiepoloItcTEEBoo"/>
          <w:b/>
        </w:rPr>
        <w:t xml:space="preserve">dla terenu położonego w rejonie ulicy </w:t>
      </w:r>
      <w:r>
        <w:rPr>
          <w:rFonts w:ascii="TiepoloItcTEEBoo" w:hAnsi="TiepoloItcTEEBoo"/>
          <w:b/>
        </w:rPr>
        <w:t>Kędzierzyńskiej</w:t>
      </w:r>
      <w:r w:rsidRPr="009A549F">
        <w:rPr>
          <w:rFonts w:ascii="TiepoloItcTEEBoo" w:hAnsi="TiepoloItcTEEBoo"/>
          <w:b/>
        </w:rPr>
        <w:t xml:space="preserve"> w Bytomiu</w:t>
      </w:r>
      <w:r>
        <w:rPr>
          <w:rFonts w:ascii="TiepoloItcTEEBoo" w:hAnsi="TiepoloItcTEEBoo"/>
          <w:b/>
        </w:rPr>
        <w:t>”</w:t>
      </w:r>
      <w:r w:rsidRPr="00CE0ECE">
        <w:rPr>
          <w:rFonts w:ascii="TiepoloItcTEEBoo" w:hAnsi="TiepoloItcTEEBoo"/>
          <w:b/>
        </w:rPr>
        <w:t>.</w:t>
      </w:r>
      <w:r>
        <w:rPr>
          <w:rFonts w:ascii="TiepoloItcTEEBoo" w:hAnsi="TiepoloItcTEEBoo"/>
          <w:b/>
        </w:rPr>
        <w:t xml:space="preserve"> </w:t>
      </w:r>
    </w:p>
    <w:p w:rsidR="0021275B" w:rsidRDefault="0007438F" w:rsidP="0007438F">
      <w:pPr>
        <w:jc w:val="both"/>
        <w:rPr>
          <w:rFonts w:ascii="TiepoloItcTEEBoo" w:hAnsi="TiepoloItcTEEBoo"/>
        </w:rPr>
      </w:pPr>
      <w:r w:rsidRPr="003824ED">
        <w:rPr>
          <w:rFonts w:ascii="TiepoloItcTEEBoo" w:hAnsi="TiepoloItcTEEBoo"/>
        </w:rPr>
        <w:t xml:space="preserve">Z treścią dokumentu, uzasadnieniem, o którym mowa w art. 42 pkt 2 oraz </w:t>
      </w:r>
      <w:r>
        <w:rPr>
          <w:rFonts w:ascii="TiepoloItcTEEBoo" w:hAnsi="TiepoloItcTEEBoo"/>
        </w:rPr>
        <w:br/>
      </w:r>
      <w:r w:rsidRPr="003824ED">
        <w:rPr>
          <w:rFonts w:ascii="TiepoloItcTEEBoo" w:hAnsi="TiepoloItcTEEBoo"/>
        </w:rPr>
        <w:t xml:space="preserve">z podsumowaniem, o którym mowa w art. 55 ust. 3 </w:t>
      </w:r>
      <w:r>
        <w:rPr>
          <w:rFonts w:ascii="TiepoloItcTEEBoo" w:hAnsi="TiepoloItcTEEBoo"/>
        </w:rPr>
        <w:t>cytowanej powyżej</w:t>
      </w:r>
      <w:r w:rsidRPr="003824ED">
        <w:rPr>
          <w:rFonts w:ascii="TiepoloItcTEEBoo" w:hAnsi="TiepoloItcTEEBoo"/>
        </w:rPr>
        <w:t xml:space="preserve"> ustawy można zapoznać się w Urzędzie Miejskim w Bytomiu, </w:t>
      </w:r>
      <w:r>
        <w:rPr>
          <w:rFonts w:ascii="TiepoloItcTEEBoo" w:hAnsi="TiepoloItcTEEBoo"/>
        </w:rPr>
        <w:t>na stronach Biuletynu</w:t>
      </w:r>
      <w:r w:rsidRPr="003824ED">
        <w:rPr>
          <w:rFonts w:ascii="TiepoloItcTEEBoo" w:hAnsi="TiepoloItcTEEBoo"/>
        </w:rPr>
        <w:t xml:space="preserve"> Informacji Publicznej Urzędu Miejskiego w Bytomiu oraz w internetowym serwisie Bytomia.</w:t>
      </w:r>
      <w:r w:rsidR="0021275B" w:rsidRPr="003824ED">
        <w:rPr>
          <w:rFonts w:ascii="TiepoloItcTEEBoo" w:hAnsi="TiepoloItcTEEBoo"/>
        </w:rPr>
        <w:t xml:space="preserve"> </w:t>
      </w:r>
      <w:r w:rsidR="003C3630">
        <w:rPr>
          <w:rFonts w:ascii="TiepoloItcTEEBoo" w:hAnsi="TiepoloItcTEEBoo"/>
        </w:rPr>
        <w:t xml:space="preserve"> </w:t>
      </w:r>
    </w:p>
    <w:p w:rsidR="00EA22B3" w:rsidRDefault="008B09A6" w:rsidP="004C5BDB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 </w:t>
      </w:r>
    </w:p>
    <w:p w:rsidR="002E58D7" w:rsidRDefault="008B09A6" w:rsidP="00201AD5">
      <w:pPr>
        <w:spacing w:after="60" w:line="240" w:lineRule="auto"/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 </w:t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</w:r>
      <w:r w:rsidR="00201AD5">
        <w:rPr>
          <w:rFonts w:ascii="TiepoloItcTEEBoo" w:hAnsi="TiepoloItcTEEBoo"/>
        </w:rPr>
        <w:tab/>
        <w:t>PREZYDENT MIASTA</w:t>
      </w:r>
    </w:p>
    <w:p w:rsidR="00201AD5" w:rsidRDefault="00201AD5" w:rsidP="00201AD5">
      <w:pPr>
        <w:spacing w:line="240" w:lineRule="auto"/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</w:r>
      <w:r>
        <w:rPr>
          <w:rFonts w:ascii="TiepoloItcTEEBoo" w:hAnsi="TiepoloItcTEEBoo"/>
        </w:rPr>
        <w:tab/>
        <w:t xml:space="preserve">   Mariusz Wołosz</w:t>
      </w:r>
    </w:p>
    <w:p w:rsidR="00956AEB" w:rsidRPr="0046606E" w:rsidRDefault="00956AEB" w:rsidP="00956AEB">
      <w:pPr>
        <w:pStyle w:val="Nagwek"/>
        <w:tabs>
          <w:tab w:val="clear" w:pos="4536"/>
          <w:tab w:val="clear" w:pos="9072"/>
        </w:tabs>
        <w:ind w:left="6372" w:firstLine="708"/>
        <w:rPr>
          <w:rFonts w:ascii="TiepoloItcTEEBoo" w:hAnsi="TiepoloItcTEEBoo"/>
          <w:sz w:val="20"/>
          <w:szCs w:val="20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EA22B3" w:rsidRDefault="00EA22B3" w:rsidP="004C5BDB">
      <w:pPr>
        <w:jc w:val="both"/>
        <w:rPr>
          <w:rFonts w:ascii="TiepoloItcTEEBoo" w:hAnsi="TiepoloItcTEEBoo"/>
        </w:rPr>
      </w:pPr>
    </w:p>
    <w:p w:rsidR="00FE141F" w:rsidRDefault="00FE141F" w:rsidP="004C5BDB">
      <w:pPr>
        <w:jc w:val="both"/>
        <w:rPr>
          <w:rFonts w:ascii="TiepoloItcTEEBoo" w:hAnsi="TiepoloItcTEEBoo"/>
        </w:rPr>
      </w:pPr>
    </w:p>
    <w:p w:rsidR="00FE141F" w:rsidRDefault="00FE141F" w:rsidP="004C5BDB">
      <w:pPr>
        <w:jc w:val="both"/>
        <w:rPr>
          <w:rFonts w:ascii="TiepoloItcTEEBoo" w:hAnsi="TiepoloItcTEEBoo"/>
        </w:rPr>
      </w:pPr>
    </w:p>
    <w:sectPr w:rsidR="00FE1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7438F"/>
    <w:rsid w:val="000D776B"/>
    <w:rsid w:val="00117D5B"/>
    <w:rsid w:val="00197845"/>
    <w:rsid w:val="001C2D9B"/>
    <w:rsid w:val="00201AD5"/>
    <w:rsid w:val="0021275B"/>
    <w:rsid w:val="00297715"/>
    <w:rsid w:val="002E58D7"/>
    <w:rsid w:val="002F3646"/>
    <w:rsid w:val="003824ED"/>
    <w:rsid w:val="003C3630"/>
    <w:rsid w:val="003D65EE"/>
    <w:rsid w:val="0043511D"/>
    <w:rsid w:val="00494E1A"/>
    <w:rsid w:val="004C15BB"/>
    <w:rsid w:val="004C5BDB"/>
    <w:rsid w:val="005976C1"/>
    <w:rsid w:val="005B1D7F"/>
    <w:rsid w:val="005E2CBC"/>
    <w:rsid w:val="006D10B5"/>
    <w:rsid w:val="006E2737"/>
    <w:rsid w:val="006F09C1"/>
    <w:rsid w:val="007108D9"/>
    <w:rsid w:val="00732FB0"/>
    <w:rsid w:val="007E2A27"/>
    <w:rsid w:val="0088673C"/>
    <w:rsid w:val="008A2BAA"/>
    <w:rsid w:val="008B09A6"/>
    <w:rsid w:val="008C544E"/>
    <w:rsid w:val="009423B6"/>
    <w:rsid w:val="00956AEB"/>
    <w:rsid w:val="00981D2D"/>
    <w:rsid w:val="009D5B6A"/>
    <w:rsid w:val="009D756A"/>
    <w:rsid w:val="00A43F03"/>
    <w:rsid w:val="00A47D6A"/>
    <w:rsid w:val="00AC0B29"/>
    <w:rsid w:val="00B23F92"/>
    <w:rsid w:val="00BE21FB"/>
    <w:rsid w:val="00C66424"/>
    <w:rsid w:val="00CE0ECE"/>
    <w:rsid w:val="00D10DE5"/>
    <w:rsid w:val="00D86ABE"/>
    <w:rsid w:val="00E72151"/>
    <w:rsid w:val="00EA22B3"/>
    <w:rsid w:val="00EA36E0"/>
    <w:rsid w:val="00EC0110"/>
    <w:rsid w:val="00F15D80"/>
    <w:rsid w:val="00F4438F"/>
    <w:rsid w:val="00F679A0"/>
    <w:rsid w:val="00F8777A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12488-74B9-495B-AD69-7862E54F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Marek Zalewski</cp:lastModifiedBy>
  <cp:revision>4</cp:revision>
  <cp:lastPrinted>2017-12-20T10:46:00Z</cp:lastPrinted>
  <dcterms:created xsi:type="dcterms:W3CDTF">2020-09-01T11:12:00Z</dcterms:created>
  <dcterms:modified xsi:type="dcterms:W3CDTF">2020-09-29T07:37:00Z</dcterms:modified>
</cp:coreProperties>
</file>