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III/30/24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17 czerwca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określenia zasad i trybu umarzania, odraczania lub rozkładania na raty należności pieniężnych o charakterze cywilnoprawnym miasta Bytomia oraz jego jednostek organizacyjnych, warunków dopuszczalności pomocy publicznej, w których ulga będzie stanowić pomoc publiczną oraz wskazania organów uprawnionych do udzielenia przedmiotowych ulg</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609,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107),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59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1270,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Uchwała określa zasady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tryb umarzania, odraczania terminów zapłaty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rozkładania na raty należności pieniężnych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charakterze cywilnoprawnym miasta Bytomia oraz jego jednostek organizacyjnych wymienionych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zwanych dalej „należnościami pieniężnymi”, przypadającymi od osób fizycznych, osób prawnych, 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także jednostek organizacyjnych nieposiadających osobowości prawnej, zwanych dalej „dłużnikami”, warunki dopuszczalności pomocy publicznej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przypadkach,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których ulga będzie stanowić pomoc publiczną oraz wskazania organów uprawnionych do udzielania ulg.</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Należności pieniężne mogą zostać umorzone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urzędu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przypadkach wystąpienia okoliczności,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których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Należności pieniężne mogą być umarzane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lub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części na wniosek dłużnika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przypadku wystąpienia okoliczności wymienionych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sz w:val="24"/>
        </w:rPr>
        <w:t>1. </w:t>
      </w:r>
      <w:r>
        <w:rPr>
          <w:rFonts w:ascii="Arial" w:eastAsia="Arial" w:hAnsi="Arial" w:cs="Arial"/>
          <w:b w:val="0"/>
          <w:i w:val="0"/>
          <w:caps w:val="0"/>
          <w:strike w:val="0"/>
          <w:color w:val="auto"/>
          <w:sz w:val="24"/>
          <w:u w:val="none"/>
          <w:vertAlign w:val="baseline"/>
        </w:rPr>
        <w:t>Na wniosek dłużnika termin zapłaty należności pieniężnej bądź jej części może być odroczony lub rozłożony na raty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przypadku wystąpienia okoliczności wymienionych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art.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57</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2</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ustawy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27</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sierpnia 2009</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finansach publicznych.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Odroczenie terminu płatności należności pieniężnej może być udzielone na okres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dłuższy niż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miesięcy.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Okres spłaty należności pieniężnej rozłożonej na raty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być dłuższy niż 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miesiące.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Podmiotami uprawnionymi do umarzania należności pieniężnej, rozkładania na raty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odraczania terminów płatności należności pieniężnej, są: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Prezydent Miasta – do należności pieniężnych pobieranych przez Urząd Miejski;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kierownicy jednostek organizacyjnych miasta wymienionych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13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2009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finansach publicznych – do należności pieniężnych pobieranych przez te jednostki.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 udzielania ulg będących pomocą publiczną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odniesieniu do dłużników będących podmiotami gospodarczymi prowadzącymi działalność gospodarczą, mają zastosowanie przepisy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postępowaniu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dotyczących pomocy publicznej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702). Ulga może być udzielana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wniosek dłużnika.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Ulgi,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2009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finansach publicznych,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 oraz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niniejszej uchwały,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odniesieniu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podmiotów prowadzących działalność gospodarczą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prowadzoną przez te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podmioty działalnością gospodarczą,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działalnością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rybołówstwie, mogą stanowić pomoc de minimis, 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udzielane są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 określonymi 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rozporządzeniu Komisji (UE) nr 2023/2831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stosowania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108 Traktatu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funkcjonowaniu Unii Europejskiej do pomocy de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minimis (Dz. Urz. UE L, 2023/2831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15.12.2023);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rozporządzeniu Komisji (UE) nr 1408/2013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stosowania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108 Traktatu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funkcjonowaniu Unii Europejskiej do pomocy de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sektorze rolnym (Dz. Urz. UE L, 352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24.12.2013, str. 9,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rozporządzenie Komisji (UE) nr 717/2014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stosowania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108 Traktatu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funkcjonowaniu Unii Europejskiej do pomocy de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sektorze rybołówstwa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akwakultury (Dz. Urz. UE L, 190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28.06.2014, str.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45,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rozporządzenie Komisji (UE) nr 2023/2832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stosowania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108 Traktatu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funkcjonowaniu Unii Europejskiej do pomocy de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minimis przyznawanej przedsiębiorstwom wykonującym usługi świadczone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ogólnym interesie gospodarczym (Dz. Urz. UE L, 2023/2832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15.12 2023).</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Podmiot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de minimis albo 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jest zobowiązany do przedstawienia podmiotowi udzielającemu pomocy,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wnioskiem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udzielenie pomocy: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wszystkich zaświadczeń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de minimis oraz pomocy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jakie otrzymał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ciągu minionych trzech lat, albo 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wielkości tej pomocy otrzymanej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okresie, albo 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nieotrzymaniu takiej pomocy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okresie;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postępowaniu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dotyczących pomocy publicznej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702);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informacji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zakresu informacji przedstawianych przez podmiot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de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minimis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nr 53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311,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 informacji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informacji składanych przez podmioty ubiegające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nr 121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810).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Całkowita wartość udzielonej dłużnikowi pomocy de minimis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przekroczyć równowartości kwoty,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rozporządzeniach Komisji (UE) wymienionych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Udzielenie pomocy de minimis potwierdza się wydaniem zaświadczenia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rozporządzeniem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de minimis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rybołówstwie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350).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W zakresie,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jakim uchwała przewiduje udzielenie pomocy de minimis na podstawie rozporządzenia określonego 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jej przepisy obowiązują do 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jej przepisy obowiązują do 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2028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jej przepisy obowiązują do 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jej przepisy obowiązują do 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b w:val="0"/>
          <w:i w:val="0"/>
          <w:caps w:val="0"/>
          <w:strike w:val="0"/>
          <w:color w:val="000000"/>
          <w:sz w:val="24"/>
          <w:u w:val="none" w:color="000000"/>
          <w:vertAlign w:val="baseline"/>
        </w:rPr>
        <w:t>Traci moc uchwała nr LI/627/17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2017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określenia zasad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trybu umarzania, odraczania lub rozkładania na raty należności pieniężnych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charakterze cywilnoprawnym miasta Bytomia oraz jego jednostek organizacyjnych, warunków dopuszczalności pomocy publicznej,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ulga będzie stanowić pomoc publiczną oraz wskazania organów uprawnionych do udzielenia przedmiotowych ulg (Dz. Urz. Woj. Śl.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2017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4719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3665).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8.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9.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rsidR="00A77B3E">
      <w:pPr>
        <w:keepNext/>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 </w:t>
      </w: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Uchwała realizuje zawartą w art. 59 ustawy z dnia 27 sierpnia 2009 r. o finansach publicznych (Dz. U. z 2023 r. poz. 1270, z późn. zm.) delegację, która to nakłada na organy stanowiące jednostek samorządu terytorialnego obowiązek określenia szczegółowych zasad umarzania, rozkładania na raty oraz odraczania terminów zapłaty należności cywilnoprawnych oraz warunków dopuszczalności pomocy publicznej w przypadkach, w których ulga będzie stanowić pomoc publiczną. Do kompetencji organów stanowiących jednostki samorządu terytorialnego należy również wskazanie organów lub osób uprawnionych do udzielania przedmiotowych ulg. Uchwała dostosowuje swą treść do aktualnie obowiązujących przepisów rozporządzeń Komisji (UE): nr 2023/2831 z dnia 13 grudnia 2023 r. w sprawie stosowania art. 107 i 108 Traktatu o funkcjonowaniu Unii Europejskiej do pomocy de minimis (Dz. Urz. UE L, 2023/2831 z 15.12.2023), nr 1408/2013 z dnia 18 grudnia 2013 r. w sprawie stosowania art. 107 i 108 Traktatu o funkcjonowaniu Unii Europejskiej do pomocy de minimis w sektorze rolnym (Dz. Urz. UE L, 352 z 24.12.2013, str. 9, z późn. zm.), nr 717/2014 z dnia 27 czerwca 2014 r. w sprawie stosowania art. 107 i 108 Traktatu o funkcjonowaniu Unii Europejskiej do pomocy de minimis w sektorze rybołówstwa i akwakultury (Dz. Urz. UE L, 190 z 28.06.2014, str. 45, z późn. zm.), nr 2023/2832 z dnia 13 grudnia 2023 r. w sprawie stosowania art. 107 i 108 Traktatu o funkcjonowaniu Unii Europejskiej do pomocy de minimis przyznawanej przedsiębiorstwom wykonującym usługi świadczone w ogólnym interesie gospodarczym (Dz. Urz. UE L, 2023/2832 z 15.12 2023).</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Uchwała zawiera szczegółowe, stosowane w ustawie o finansach publicznych, zasady i tryb udzielania ulg, wskazuje uprawnionych do ich udzielania oraz uchyla dotychczas obowiązującą uchwała nr LI/627/17 Rady Miejskiej w Bytomiu z dnia 29 sierpnia 2017 r. w sprawie określenia zasad i trybu umarzania, odraczania lub rozkładania na raty należności pieniężnych o charakterze cywilnoprawnym miasta Bytomia oraz jego jednostek organizacyjnych, warunków dopuszczalności pomocy publicznej, w których ulga będzie stanowić pomoc publiczną oraz wskazania organów uprawnionych do udzielenia przedmiotowych ulg (Dz. Urz. Woj. Śl. z 2017 r. poz. 4719 oraz z 2021 r. poz. 3665).</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DD6B2F5A-6EDA-45DA-8A70-B022F2581E55.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DD6B2F5A-6EDA-45DA-8A70-B022F2581E55.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III/30/24 z dnia 17 czerwca 2024 r.</dc:title>
  <dc:subject>w sprawie określenia zasad i^trybu umarzania, odraczania lub rozkładania na raty należności pieniężnych o^charakterze cywilnoprawnym miasta Bytomia oraz jego jednostek organizacyjnych, warunków dopuszczalności pomocy publicznej, w^których ulga będzie stanowić pomoc publiczną oraz wskazania organów uprawnionych do^udzielenia przedmiotowych ulg</dc:subject>
  <dc:creator>masocha</dc:creator>
  <cp:lastModifiedBy>masocha</cp:lastModifiedBy>
  <cp:revision>1</cp:revision>
  <dcterms:created xsi:type="dcterms:W3CDTF">2024-06-20T12:38:17Z</dcterms:created>
  <dcterms:modified xsi:type="dcterms:W3CDTF">2024-06-20T12:38:17Z</dcterms:modified>
  <cp:category>Akt prawny</cp:category>
</cp:coreProperties>
</file>