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III/28/24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22"/>
        <w:gridCol w:w="405"/>
        <w:gridCol w:w="1695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248.711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248.711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innych lokalnych opłat pobieranych przez jednostki samorządu terytorialnego na podstawie odrębnych ustaw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248.711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101.982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101.982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usług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pozostałych odsetek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32.129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2.145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4.704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70.615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70.615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kosztów egzekucyjnych, opłaty komorniczej i kosztów upomnień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pozostałych odsetek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19.894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50.603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</w:t>
            </w:r>
            <w:r>
              <w:t> </w:t>
            </w:r>
            <w:r>
              <w:t>ochrona środowiska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171.940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171.940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opłat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najmu i dzierżawy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usług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13.684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13.684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od rodziców z tytułu opłaty za pobyt dziecka w</w:t>
            </w:r>
            <w:r>
              <w:t> </w:t>
            </w:r>
            <w:r>
              <w:t>pieczy zastępczej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9.257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pozostałych odsetek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1.933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60004 – Lokalny transport zbiorowy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– Drogi publiczne gminne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60019 – Płatne parkowanie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75416 – Straż gminna (miejska)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546.917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395.123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395.123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395.123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395.123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– Ośrodki wsparcia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33.754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29.246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85215 – Dodatki mieszkaniowe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88.794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88.794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88.794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85404 – Wczesne wspomaganie rozwoju dziecka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85415 – Pomoc materialna dla uczniów o</w:t>
            </w:r>
            <w:r>
              <w:t> </w:t>
            </w:r>
            <w:r>
              <w:t>charakterze socjalnym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20.480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20.480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85508 – Rodziny zastępcze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267.651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– Gospodarka odpadami komunalnymi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6.117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6.117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6.117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6.117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– Zakłady gospodarki komunalnej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92.594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92.594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92.594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92.594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168.940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168.940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168.940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4.063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168.940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2.385.000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– Pozostała działalność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2.385.000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2.385.000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2.385.000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2.385.000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85111 – Szpitale ogólne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2.031.000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85403 – Specjalne ośrodki szkolno-wychowawcze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2.031.000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2.031.000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2.031.000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175.000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85508 – Rodziny zastępcze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wyższym niż pierwotnie zakładano wykonaniem dochodów w okresie od 1 stycznia do 31 maja br., a także realizacją dochodów związanych z działalnością statutową jednostek, wcześniej niezaplnanowanych, zwiększa się plan łącznie o kwotę 531.464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Miejskim Zarządzie Dróg i Mostów o kwotę 358.711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600 o kwotę 248.711 zł w zakresie opłat pobieranych w strefie płatnego parkowania,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900 o kwotę 110.000 zł, w tym z tytułu dochodów uzyskiwanych z dzierżawy składników majątkowych, w związku z zawartą ze spółką Orlen SA umową dzierżawy gruntu przy ulicy Kolejowej – 60.000 zł oraz usług świadczonych na terenie cmentarza komunalnego – 50.000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Bytomskim Centrum Wsparcia o kwotę 63.000 zł, w dziale 852, w zakresie wpływów z odpłatności za pobyt i wyżywienie pensjonariuszy w schronisku dla bezdomnych oraz dziennych domach pomocy,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Miejskim Ośrodku Pomocy Rodzinie o kwotę 109.753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852 o kwotę 38.982 zł z tytułu rozliczeń i zwrotów z lat ubiegłych – 32.129 zł, różnych dochodów – 4.704 zł, kar i odszkodowań wynikających z umów oraz odsetek – 2.149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854 o kwotę 156 zł w zakresie zwrotu nienależnie pobranych w latach ubiegłych stypendiów i zasiłków szkolnych,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855 o kwotę 70.615 zł, w tym z tytułu zwrotu nienależnie pobranych świadczeń rodzinnych i świadczeń z funduszu alimentacyjnego wraz z kosztami upomnień – 50.721 zł, a także odsetek od nienależnie pobranych świadczeń wychowawczych, z funduszu alimentacyjnego oraz w zakresie rodzinnej pieczy zastępczej – 19.894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dziale 900 zwiększa się o kwotę 58.940 zł plan w Wydziale Nadzoru Właścicielskiego  z tytułu dochodów uzyskanych w związku z pobytem uchodźców z terytorium Ukrainy w budynku gminnym oraz dostosowuje się klasyfikację budżetową  planu dochodów w kwocie 3.000 zł, uzyskiwanych w Miejskim Zarządzie Dróg i Mostów ze sprzedaży biletów wstępu do miniarboretum i oranżerii, do odpowiedniego źródła.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855 zwiększa się o kwotę 13.684 zł plan w Miejskim Ośrodku Pomocy Rodzinie w związku z wyższymi niż pierwotnie zakładano wpływami z tytułu nienależnie pobranych świadczeń za lata ubiegłe w zakresie rodzinnej pieczy zastępczej z odsetkami – 3.806 zł oraz odpłatności rodziców za pobyt dziecka w instytucjonalnej pieczy zastępczej z odsetkami – 9.878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60004 zmniejsza się o kwotę 500.000 zł plan w Wydziale Komunalnym w związku z uwolnieniem środków własnych budżetu miasta w wyniku pozyskania z Górnośląsko-Zagłębiowskiej Metropolii dotacji celowej na realizację zadania pn. „Pełnienie funkcji organizatora publicznego transportu zbiorowego w gminnych przewozach pasażerskich”,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150.000 zł plan w Miejskim Zarządzie Dróg i Mostów,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o kwotę 90.000 zł w zakresie kosztów postępowania sądowego dotyczącego zadań z zakresu administrowania i utrzymania pasa drogowego na drogach gminnych,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60019 o kwotę 60.000 zł z przeznaczeniem na uaktualnienie oprogramowania i dostępu do baz danych oraz wykonania ekspertyzy parkomatów pozostałych po likwidacji systemu Śląskiej Karty Usług Publicznych,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75416 zwiększa się o kwotę 4.063 zł plan w Straży Miejskiej w związku z przejęciem zadania pn. „System monitoringu dzikich wysypisk”, realizowanego dotychczas w Wydziale Inżynierii Środowiska,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 zwiększa się plan łącznie o kwotę 546.917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85202 o kwotę 395.123 zł w Miejskim Ośrodku Pomocy Rodzinie w celu zapewnienia odpłatności za pobyt mieszkańców Bytomia w domach pomocy społecznej,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85203 o kwotę 63.000 zł w Bytomskim Centrum Wsparcia w zakresie kosztów wynagrodzeń i odpisów na zakładowy fundusz świadczeń socjalnych,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85215 o kwotę 88.794 zł w Miejskim Ośrodku Pomocy Rodzinie w celu wypłaty dodatków mieszkaniowych osobom uprawnionym,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854,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85404 zwiększa się o kwotę 354.000 zł plan w Wydziale Edukacji z przeznaczeniem na dotacje podmiotowe dla niepublicznych jednostek oświatowych realizujących zadania z zakresu wczesnego wspomagania rozwoju dziecka,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85415 zmniejsza się o kwotę 20.480 zł plan w Miejskim Ośrodku Pomocy Rodzinie w związku z powstałymi oszczędnościami w zakresie pomocy materialnej dla uczniów i przenosi się środki w ramach budżetu jednostki do działu 852, rozdz. 85202 i 85215 w zakresie zadań własnych gminy, zgodnie z zawartym w tych pozycjach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85508 zmniejsza się o kwotę 165.000 zł plan w Miejskim Ośrodku Pomocy Rodzinie w związku z powstałymi oszczędnościami w ramach współfinansowania przez gminę wydatków ponoszonych przez powiat na finansowanie kosztów umieszczenia dziecka w rodzinie zastępczej lub rodzinnym domu dziecka i przenosi się środki do działu 852, rozdz. 85202 i 85215 w zakresie zadań własnych gminy, zgodnie z zawartym w tych pozycjach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98.711 zł plan w Miejskim Zarządzie Dróg i Mostów z przeznaczeniem na  odpisy na zakładowy fundusz świadczeń socjalnych, w tym w rozdz. 90002 o 6.117 zł i rozdz. 90017 o 92.594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 90095: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4.063 zł plan w Wydziale Inżynierii Środowiska i przenosi się środki do działu 754, rozdz. 75416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168.940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58.940 zł w Wydziale Nadzoru Właścicielskiego z przeznaczeniem na bieżące remonty w budynkach stanowiących mienie komunalne,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110.000 zł w Miejskim Zarządzie Dróg i Mostów w celu przeprowadzenia rozbiórki budynku gospodarczego zaplecza technicznego z uwagi na zły stan funkcjonalny oraz zabezpieczenia i zagospodarowania powstałego terenu,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801, rozdz. 80195 zmniejsza się o kwotę 2.385.000 zł plan w Wydziale Edukacji i przenosi się środki w ramach budżetu Wydziału do działu 854, rozdz. 85403 w zakresie zadań powiatowych oraz rozdz. 85404 w zakresie zadań gminnych, zgodnie z zawartym w tych pozycjach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851, rozdz. 85111 zwiększa się o kwotę 500.000 zł plan w Wydziale Polityki Społecznej w celu pokrycia części ujemnego wyniku finansowego Szpitala Specjalistycznego nr 1 za 2022 rok,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854, rozdz. 85403 zwiększa się o kwotę 2.031.000 zł plan w Wydziale Edukacji z przeznaczeniem na dotację podmiotową dla Dziennego Ośrodka Rehabilitacyjno-Edukacyjno-Wychowawczego (OREW),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85508 i 85510 w Miejskim Ośrodku Pomocy Rodzinie zmniejsza się łącznie o kwotę 175.000 zł plan wydatków przeznaczonych na finansowanie kosztów usamodzielnienia pełnoletnich wychowanków rodzin zastępczych i placówek opiekuńczo-wychowawczych w związku z powstałymi oszczędnościami i przenosi się środki w ramach budżetu jednostki do działu 852, rozdz. 85202 i 85215 w zakresie zadań własnych gminy, zgodnie z zawartym w tych pozycjach uzasadnieniem.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6313927C-1485-4BCC-889F-71317924479B.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6313927C-1485-4BCC-889F-71317924479B.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III/28/24 z dnia 17 czerwca 2024 r.</dc:title>
  <dc:subject>zmieniająca uchwałę budżetową miasta Bytomia na 2024^rok</dc:subject>
  <dc:creator>masocha</dc:creator>
  <cp:lastModifiedBy>masocha</cp:lastModifiedBy>
  <cp:revision>1</cp:revision>
  <dcterms:created xsi:type="dcterms:W3CDTF">2024-06-20T12:37:52Z</dcterms:created>
  <dcterms:modified xsi:type="dcterms:W3CDTF">2024-06-20T12:37:52Z</dcterms:modified>
  <cp:category>Akt prawny</cp:category>
</cp:coreProperties>
</file>