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42" w:rsidRPr="002B7155" w:rsidRDefault="009A4A42" w:rsidP="002B7155">
      <w:pPr>
        <w:pStyle w:val="Tytu"/>
        <w:spacing w:before="120"/>
        <w:ind w:left="0" w:firstLine="0"/>
        <w:divId w:val="224100276"/>
        <w:rPr>
          <w:rFonts w:ascii="Arial" w:hAnsi="Arial" w:cs="Arial"/>
          <w:szCs w:val="24"/>
        </w:rPr>
      </w:pPr>
      <w:r w:rsidRPr="002B7155">
        <w:rPr>
          <w:rFonts w:ascii="Arial" w:hAnsi="Arial" w:cs="Arial"/>
          <w:szCs w:val="24"/>
        </w:rPr>
        <w:t>PORZĄDEK POSIEDZENIA I</w:t>
      </w:r>
      <w:r w:rsidR="002B7155">
        <w:rPr>
          <w:rFonts w:ascii="Arial" w:hAnsi="Arial" w:cs="Arial"/>
          <w:szCs w:val="24"/>
        </w:rPr>
        <w:t>I</w:t>
      </w:r>
      <w:r w:rsidRPr="002B7155">
        <w:rPr>
          <w:rFonts w:ascii="Arial" w:hAnsi="Arial" w:cs="Arial"/>
          <w:szCs w:val="24"/>
        </w:rPr>
        <w:t xml:space="preserve"> SESJI</w:t>
      </w:r>
    </w:p>
    <w:p w:rsidR="009A4A42" w:rsidRPr="002B7155" w:rsidRDefault="009A4A42" w:rsidP="009A4A42">
      <w:pPr>
        <w:spacing w:before="120"/>
        <w:ind w:left="284" w:hanging="284"/>
        <w:jc w:val="center"/>
        <w:divId w:val="224100276"/>
        <w:rPr>
          <w:rFonts w:ascii="Arial" w:hAnsi="Arial" w:cs="Arial"/>
          <w:b/>
        </w:rPr>
      </w:pPr>
      <w:r w:rsidRPr="002B7155">
        <w:rPr>
          <w:rFonts w:ascii="Arial" w:hAnsi="Arial" w:cs="Arial"/>
          <w:b/>
        </w:rPr>
        <w:t>RADY MIEJSKIEJ W BYTOMIU</w:t>
      </w:r>
    </w:p>
    <w:p w:rsidR="009A4A42" w:rsidRPr="002B7155" w:rsidRDefault="009A4A42" w:rsidP="009A4A42">
      <w:pPr>
        <w:pStyle w:val="Akapitzlist"/>
        <w:spacing w:before="120" w:after="960" w:line="276" w:lineRule="auto"/>
        <w:ind w:left="454"/>
        <w:contextualSpacing w:val="0"/>
        <w:jc w:val="center"/>
        <w:divId w:val="224100276"/>
        <w:rPr>
          <w:rFonts w:ascii="Arial" w:hAnsi="Arial" w:cs="Arial"/>
          <w:b/>
        </w:rPr>
      </w:pPr>
      <w:r w:rsidRPr="002B7155">
        <w:rPr>
          <w:rFonts w:ascii="Arial" w:hAnsi="Arial" w:cs="Arial"/>
          <w:b/>
        </w:rPr>
        <w:t>W DNIU 27 MAJA 2023 ROKU godz. 09.00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224100276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Otwarcie posiedzenia.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733554154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Powołanie sekretarzy obrad.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715734856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Wnioski do porządku obrad.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204297306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Informacja o działalności Prezydenta Miasta.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980697887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Sprawozdanie z działalności Komendy Miejskiej Policji w Bytomiu za rok 2023.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750540518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 xml:space="preserve">Sprawozdanie z realizacji </w:t>
      </w:r>
      <w:r w:rsidR="002B7155" w:rsidRPr="002B7155">
        <w:rPr>
          <w:rFonts w:ascii="Arial" w:eastAsia="Times New Roman" w:hAnsi="Arial" w:cs="Arial"/>
        </w:rPr>
        <w:t>„</w:t>
      </w:r>
      <w:r w:rsidRPr="002B7155">
        <w:rPr>
          <w:rFonts w:ascii="Arial" w:eastAsia="Times New Roman" w:hAnsi="Arial" w:cs="Arial"/>
        </w:rPr>
        <w:t>Gminnego Programu Rewitalizacji</w:t>
      </w:r>
      <w:r w:rsidR="002B7155" w:rsidRPr="002B7155">
        <w:rPr>
          <w:rFonts w:ascii="Arial" w:eastAsia="Times New Roman" w:hAnsi="Arial" w:cs="Arial"/>
        </w:rPr>
        <w:t>. Bytom 2020+”.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2028822271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Podjęcie uchwały zmieniającej uchwałę nr XXXVIII/5</w:t>
      </w:r>
      <w:r w:rsidR="002B7155" w:rsidRPr="002B7155">
        <w:rPr>
          <w:rFonts w:ascii="Arial" w:eastAsia="Times New Roman" w:hAnsi="Arial" w:cs="Arial"/>
        </w:rPr>
        <w:t>85/05 Rady Miejskiej w </w:t>
      </w:r>
      <w:r w:rsidRPr="002B7155">
        <w:rPr>
          <w:rFonts w:ascii="Arial" w:eastAsia="Times New Roman" w:hAnsi="Arial" w:cs="Arial"/>
        </w:rPr>
        <w:t xml:space="preserve">Bytomiu w sprawie zasad udzielania dotacji na prace konserwatorskie, restauratorskie lub roboty budowlane przy zabytku wpisanym do rejestru zabytków (R-10). 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125542819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Podjęcie uchwały w sprawie zwolnień od podatku od nieruchomości (R-12).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475149708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Podjęcie uchwały w sprawie zwolnienia od podatku od środków transportowych (R-13).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309286547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Podjęcie uchwały w sprawie zwolnienia od podatku od nieruchomości budynków mieszkalnych lub ich części, w których wykonano remont elewacji (R-14).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774206696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Podjęcie uchwały w sprawie zwolnień od podatku od nieruchomości w ramach regionalnej pomocy inwestycyjnej na wspieranie inwestycji początkowej i tworzenie nowych miejsc pracy związanych z tą inwestycją na terenie miasta Bytomia (R-15).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377245842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 xml:space="preserve">Podjęcie uchwały w sprawie zwolnień od podatku od nieruchomości w ramach pomocy inwestycyjnej na infrastrukturę sportową i wielofunkcyjną infrastrukturę rekreacyjną na terenie miasta Bytomia </w:t>
      </w:r>
      <w:r w:rsidRPr="002B7155">
        <w:rPr>
          <w:rFonts w:ascii="Arial" w:eastAsia="Times New Roman" w:hAnsi="Arial" w:cs="Arial"/>
        </w:rPr>
        <w:br/>
        <w:t>(R-16).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23943187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Podjęcie uchwał zmieniającej uchwałę XCI/1148/24 Rady Miejskiej w </w:t>
      </w:r>
      <w:r w:rsidR="002B7155" w:rsidRPr="002B7155">
        <w:rPr>
          <w:rFonts w:ascii="Arial" w:eastAsia="Times New Roman" w:hAnsi="Arial" w:cs="Arial"/>
        </w:rPr>
        <w:t>Bytomiu w </w:t>
      </w:r>
      <w:r w:rsidRPr="002B7155">
        <w:rPr>
          <w:rFonts w:ascii="Arial" w:eastAsia="Times New Roman" w:hAnsi="Arial" w:cs="Arial"/>
        </w:rPr>
        <w:t>sprawie określenia zadań z zakresu rehabilitacji zawodowej i społecznej osób niepełnosprawnych oraz ustalenia wysokości środków Państwowego Funduszu Rehabilitacji Osób Niepełnosprawnych przeznaczonych na ich realizację w 2024 roku (R-17).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343672893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Oświadczenia radnych.</w:t>
      </w:r>
    </w:p>
    <w:p w:rsidR="002B1CDF" w:rsidRPr="002B7155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319693518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Sprawy organizacyjne.</w:t>
      </w:r>
    </w:p>
    <w:p w:rsidR="002B1CDF" w:rsidRDefault="009A4A42" w:rsidP="002B7155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230585629"/>
        <w:rPr>
          <w:rFonts w:ascii="Arial" w:eastAsia="Times New Roman" w:hAnsi="Arial" w:cs="Arial"/>
        </w:rPr>
      </w:pPr>
      <w:r w:rsidRPr="002B7155">
        <w:rPr>
          <w:rFonts w:ascii="Arial" w:eastAsia="Times New Roman" w:hAnsi="Arial" w:cs="Arial"/>
        </w:rPr>
        <w:t>Zakończenie obrad.</w:t>
      </w:r>
    </w:p>
    <w:p w:rsidR="00647309" w:rsidRPr="00647309" w:rsidRDefault="00647309" w:rsidP="00647309">
      <w:pPr>
        <w:spacing w:before="120" w:after="63" w:line="276" w:lineRule="auto"/>
        <w:divId w:val="23058562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</w:t>
      </w:r>
      <w:r w:rsidR="00707BDB">
        <w:rPr>
          <w:rFonts w:ascii="Arial" w:eastAsia="Times New Roman" w:hAnsi="Arial" w:cs="Arial"/>
        </w:rPr>
        <w:t xml:space="preserve"> 17 maja 2024 r.</w:t>
      </w:r>
    </w:p>
    <w:sectPr w:rsidR="00647309" w:rsidRPr="00647309" w:rsidSect="0064730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F6EF3"/>
    <w:multiLevelType w:val="hybridMultilevel"/>
    <w:tmpl w:val="78A28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2682A"/>
    <w:multiLevelType w:val="hybridMultilevel"/>
    <w:tmpl w:val="A40AB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noPunctuationKerning/>
  <w:characterSpacingControl w:val="doNotCompress"/>
  <w:compat/>
  <w:rsids>
    <w:rsidRoot w:val="00F96930"/>
    <w:rsid w:val="002B1CDF"/>
    <w:rsid w:val="002B7155"/>
    <w:rsid w:val="00647309"/>
    <w:rsid w:val="00707BDB"/>
    <w:rsid w:val="009A4A42"/>
    <w:rsid w:val="00F96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CDF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2B1C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2B1CD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1C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1C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9A4A42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9A4A42"/>
    <w:rPr>
      <w:b/>
      <w:sz w:val="24"/>
    </w:rPr>
  </w:style>
  <w:style w:type="paragraph" w:styleId="Akapitzlist">
    <w:name w:val="List Paragraph"/>
    <w:basedOn w:val="Normalny"/>
    <w:uiPriority w:val="34"/>
    <w:qFormat/>
    <w:rsid w:val="009A4A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10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3844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0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541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98162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00886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33501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37287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29547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757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3098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79924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0062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931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473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94554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710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996693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2024-05-17T10:56:00Z</cp:lastPrinted>
  <dcterms:created xsi:type="dcterms:W3CDTF">2024-05-17T11:01:00Z</dcterms:created>
  <dcterms:modified xsi:type="dcterms:W3CDTF">2024-05-17T11:01:00Z</dcterms:modified>
</cp:coreProperties>
</file>