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6777FC" w:rsidRPr="00F77892" w:rsidRDefault="00244872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50.6pt;width:146.1pt;height:108.3pt;z-index:251660288" stroked="f">
            <v:textbox style="mso-next-textbox:#_x0000_s1028">
              <w:txbxContent>
                <w:p w:rsidR="005819F7" w:rsidRDefault="005819F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819F7" w:rsidRPr="00F77892" w:rsidRDefault="005819F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819F7" w:rsidRPr="00F77892" w:rsidRDefault="005819F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819F7" w:rsidRPr="00F77892" w:rsidRDefault="005819F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819F7" w:rsidRPr="00F77892" w:rsidRDefault="005819F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819F7" w:rsidRDefault="005819F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819F7" w:rsidRPr="00F443D6" w:rsidRDefault="005819F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819F7" w:rsidRPr="00C235C2" w:rsidRDefault="005819F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819F7" w:rsidRPr="00F443D6" w:rsidRDefault="005819F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819F7" w:rsidRPr="00C235C2" w:rsidRDefault="005819F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819F7" w:rsidRDefault="005819F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EA23D2">
        <w:rPr>
          <w:rFonts w:ascii="Arial" w:hAnsi="Arial" w:cs="Arial"/>
        </w:rPr>
        <w:t>48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6777FC" w:rsidRDefault="006777FC" w:rsidP="00F77892">
      <w:pPr>
        <w:jc w:val="both"/>
        <w:rPr>
          <w:rFonts w:ascii="Arial" w:hAnsi="Arial" w:cs="Arial"/>
          <w:color w:val="000000"/>
        </w:rPr>
      </w:pPr>
    </w:p>
    <w:p w:rsidR="006777FC" w:rsidRDefault="006777FC" w:rsidP="00F77892">
      <w:pPr>
        <w:jc w:val="both"/>
        <w:rPr>
          <w:rFonts w:ascii="Arial" w:hAnsi="Arial" w:cs="Arial"/>
          <w:color w:val="000000"/>
        </w:rPr>
      </w:pPr>
    </w:p>
    <w:p w:rsidR="006777FC" w:rsidRDefault="006777FC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DB46D7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EA23D2">
        <w:rPr>
          <w:rFonts w:ascii="Arial" w:hAnsi="Arial" w:cs="Arial"/>
        </w:rPr>
        <w:t>71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EA23D2">
        <w:rPr>
          <w:rFonts w:ascii="Arial" w:hAnsi="Arial" w:cs="Arial"/>
        </w:rPr>
        <w:t>znaki uzupełniające w rejonie skrzyżowań przy ul. Strzelców Bytomskich.</w:t>
      </w:r>
    </w:p>
    <w:p w:rsidR="00DB46D7" w:rsidRDefault="00DB46D7" w:rsidP="00DB46D7">
      <w:pPr>
        <w:jc w:val="both"/>
        <w:rPr>
          <w:rFonts w:ascii="Arial" w:hAnsi="Arial" w:cs="Arial"/>
          <w:bCs/>
          <w:color w:val="000000"/>
        </w:rPr>
      </w:pPr>
    </w:p>
    <w:p w:rsidR="006777FC" w:rsidRDefault="006777FC" w:rsidP="00DB46D7">
      <w:pPr>
        <w:jc w:val="both"/>
        <w:rPr>
          <w:rFonts w:ascii="Arial" w:hAnsi="Arial" w:cs="Arial"/>
          <w:bCs/>
          <w:color w:val="000000"/>
        </w:rPr>
      </w:pPr>
    </w:p>
    <w:p w:rsidR="006777FC" w:rsidRPr="00F77892" w:rsidRDefault="006777FC" w:rsidP="00DB46D7">
      <w:pPr>
        <w:jc w:val="both"/>
        <w:rPr>
          <w:rFonts w:ascii="Arial" w:hAnsi="Arial" w:cs="Arial"/>
          <w:bCs/>
          <w:color w:val="000000"/>
        </w:rPr>
      </w:pPr>
    </w:p>
    <w:p w:rsidR="00D44CAF" w:rsidRDefault="00491FF9" w:rsidP="00D44CA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4CAF" w:rsidRPr="00D44CAF">
        <w:rPr>
          <w:rFonts w:ascii="Arial" w:hAnsi="Arial" w:cs="Arial"/>
        </w:rPr>
        <w:t>W odpowiedzi na Pana interpelację w sprawie j. w. uprzejmie informuję,</w:t>
      </w:r>
      <w:r w:rsidR="00D44CAF" w:rsidRPr="00D44CAF">
        <w:rPr>
          <w:rFonts w:ascii="Arial" w:hAnsi="Arial" w:cs="Arial"/>
        </w:rPr>
        <w:br/>
        <w:t>że</w:t>
      </w:r>
      <w:r w:rsidR="00DB46D7" w:rsidRPr="00D44CAF">
        <w:rPr>
          <w:rFonts w:ascii="Arial" w:hAnsi="Arial" w:cs="Arial"/>
        </w:rPr>
        <w:t xml:space="preserve"> </w:t>
      </w:r>
      <w:r w:rsidR="00EA23D2">
        <w:rPr>
          <w:rFonts w:ascii="Arial" w:hAnsi="Arial" w:cs="Arial"/>
        </w:rPr>
        <w:t xml:space="preserve">znaki F-11 zgodnie z zapisami rozporządzenia Ministra Infrastruktury z dnia 23 grudnia 2003 </w:t>
      </w:r>
      <w:r w:rsidR="00EA23D2" w:rsidRPr="005819F7">
        <w:rPr>
          <w:rFonts w:ascii="Arial" w:hAnsi="Arial" w:cs="Arial"/>
          <w:i/>
        </w:rPr>
        <w:t>w sprawie szczegółowych warunków i sygnałów drogowych oraz urządzeń bezpieczeństwa ruchu drogowego i warunków ich umieszczania na drogach</w:t>
      </w:r>
      <w:r w:rsidR="00EA23D2">
        <w:rPr>
          <w:rFonts w:ascii="Arial" w:hAnsi="Arial" w:cs="Arial"/>
        </w:rPr>
        <w:t xml:space="preserve"> </w:t>
      </w:r>
      <w:r w:rsidR="00EA23D2" w:rsidRPr="005819F7">
        <w:rPr>
          <w:rFonts w:ascii="Arial" w:hAnsi="Arial" w:cs="Arial"/>
          <w:i/>
        </w:rPr>
        <w:t>(</w:t>
      </w:r>
      <w:proofErr w:type="spellStart"/>
      <w:r w:rsidR="00EA23D2" w:rsidRPr="005819F7">
        <w:rPr>
          <w:rFonts w:ascii="Arial" w:hAnsi="Arial" w:cs="Arial"/>
          <w:i/>
        </w:rPr>
        <w:t>t.j</w:t>
      </w:r>
      <w:proofErr w:type="spellEnd"/>
      <w:r w:rsidR="00EA23D2" w:rsidRPr="005819F7">
        <w:rPr>
          <w:rFonts w:ascii="Arial" w:hAnsi="Arial" w:cs="Arial"/>
          <w:i/>
        </w:rPr>
        <w:t>. Dz. U. z 2019 r. poz. 2311)</w:t>
      </w:r>
      <w:r w:rsidR="00EA23D2">
        <w:rPr>
          <w:rFonts w:ascii="Arial" w:hAnsi="Arial" w:cs="Arial"/>
        </w:rPr>
        <w:t xml:space="preserve"> umieszcza się </w:t>
      </w:r>
      <w:r w:rsidR="005819F7">
        <w:rPr>
          <w:rFonts w:ascii="Arial" w:hAnsi="Arial" w:cs="Arial"/>
        </w:rPr>
        <w:t xml:space="preserve">zamiast znaków F-10, gdy jezdnia na wlocie skrzyżowania posiada minimum cztery pasy ruchu. Istnieją od tego zapisu ustępstwa w sytuacji, w których mogą występować trudności w odczytaniu występujących na skrzyżowaniu relacji kołowych, jednak na przedstawionych przez Pana wlotach nie występują jakiekolwiek z tym związane zagrożenia. </w:t>
      </w:r>
      <w:r w:rsidR="005819F7">
        <w:rPr>
          <w:rFonts w:ascii="Arial" w:hAnsi="Arial" w:cs="Arial"/>
        </w:rPr>
        <w:br/>
        <w:t>Na przedstawionych wlotach kierujący z dużym wyprzedzeniem i w sposób jednoznaczny kierowani są na czytelnie oznakowane pasy ruchu przypisane odpowiednim relacjom kołowym.</w:t>
      </w:r>
    </w:p>
    <w:p w:rsidR="006777FC" w:rsidRDefault="006777FC" w:rsidP="00D44CA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zakresie oznaczenia i </w:t>
      </w:r>
      <w:proofErr w:type="spellStart"/>
      <w:r>
        <w:rPr>
          <w:rFonts w:ascii="Arial" w:hAnsi="Arial" w:cs="Arial"/>
        </w:rPr>
        <w:t>odsygnalizowania</w:t>
      </w:r>
      <w:proofErr w:type="spellEnd"/>
      <w:r>
        <w:rPr>
          <w:rFonts w:ascii="Arial" w:hAnsi="Arial" w:cs="Arial"/>
        </w:rPr>
        <w:t xml:space="preserve"> pasa do zawracania informuję, </w:t>
      </w:r>
      <w:r>
        <w:rPr>
          <w:rFonts w:ascii="Arial" w:hAnsi="Arial" w:cs="Arial"/>
        </w:rPr>
        <w:br/>
        <w:t xml:space="preserve">że oznakowanie przedmiotowego wlotu ul. Strzelców Bytomskich zostało wprowadzone zgodnie z obowiązującymi zasadami dla wspólnego stosowania sygnalizatorów S-3 ze znakiem P-8a. Uważam również, że wprowadzania kolejnego oznakowania znaków F-11 nad sygnalizatorami nad jezdnią dla dojeżdżających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lastRenderedPageBreak/>
        <w:t>z dużej odległości do sygnalizacji nie wniesie jakiejkolwiek poprawy w zakresie bezpieczeństwa ruchu drogowego.</w:t>
      </w:r>
    </w:p>
    <w:p w:rsidR="005819F7" w:rsidRPr="00D44CAF" w:rsidRDefault="005819F7" w:rsidP="00D44CA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44CAF" w:rsidRDefault="00D44CAF" w:rsidP="00D44CA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F728C4" w:rsidRPr="00D44CAF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D44CAF">
        <w:rPr>
          <w:rFonts w:ascii="Arial" w:hAnsi="Arial" w:cs="Arial"/>
        </w:rPr>
        <w:t>,</w:t>
      </w: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D44CAF" w:rsidRDefault="00D44CAF" w:rsidP="00BB3EE1">
      <w:pPr>
        <w:rPr>
          <w:rFonts w:ascii="Arial" w:hAnsi="Arial" w:cs="Arial"/>
          <w:sz w:val="16"/>
          <w:szCs w:val="16"/>
        </w:rPr>
      </w:pPr>
    </w:p>
    <w:p w:rsidR="00D44CAF" w:rsidRDefault="00D44CAF" w:rsidP="00BB3EE1">
      <w:pPr>
        <w:rPr>
          <w:rFonts w:ascii="Arial" w:hAnsi="Arial" w:cs="Arial"/>
          <w:sz w:val="16"/>
          <w:szCs w:val="16"/>
        </w:rPr>
      </w:pPr>
    </w:p>
    <w:p w:rsidR="00B3427A" w:rsidRDefault="00777953" w:rsidP="00BB3EE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P. Wróbel</w:t>
      </w:r>
    </w:p>
    <w:p w:rsidR="00777953" w:rsidRDefault="00777953" w:rsidP="00BB3EE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15.03.2024r.</w:t>
      </w:r>
    </w:p>
    <w:p w:rsidR="00D44CAF" w:rsidRDefault="00D44CAF" w:rsidP="00BB3EE1">
      <w:pPr>
        <w:rPr>
          <w:rFonts w:ascii="Arial" w:hAnsi="Arial" w:cs="Arial"/>
          <w:sz w:val="16"/>
          <w:szCs w:val="16"/>
        </w:rPr>
      </w:pPr>
    </w:p>
    <w:p w:rsidR="00D44CAF" w:rsidRDefault="00D44CAF" w:rsidP="00BB3EE1">
      <w:pPr>
        <w:rPr>
          <w:rFonts w:ascii="Arial" w:hAnsi="Arial" w:cs="Arial"/>
          <w:sz w:val="16"/>
          <w:szCs w:val="16"/>
        </w:rPr>
      </w:pPr>
    </w:p>
    <w:p w:rsidR="00D44CAF" w:rsidRDefault="00D44CAF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0D33F5" w:rsidRDefault="000D33F5" w:rsidP="0051215E">
      <w:pPr>
        <w:rPr>
          <w:rFonts w:ascii="Arial" w:hAnsi="Arial" w:cs="Arial"/>
          <w:bCs/>
          <w:sz w:val="16"/>
          <w:szCs w:val="16"/>
        </w:rPr>
      </w:pPr>
    </w:p>
    <w:p w:rsidR="000D33F5" w:rsidRDefault="000D33F5" w:rsidP="0051215E">
      <w:pPr>
        <w:rPr>
          <w:rFonts w:ascii="Arial" w:hAnsi="Arial" w:cs="Arial"/>
          <w:bCs/>
          <w:sz w:val="16"/>
          <w:szCs w:val="16"/>
        </w:rPr>
      </w:pPr>
    </w:p>
    <w:p w:rsidR="0051215E" w:rsidRPr="00D44CAF" w:rsidRDefault="000D3080" w:rsidP="0051215E">
      <w:pPr>
        <w:rPr>
          <w:rFonts w:ascii="TiepoloItcTEEBoo" w:hAnsi="TiepoloItcTEEBoo"/>
          <w:sz w:val="16"/>
          <w:szCs w:val="16"/>
        </w:rPr>
      </w:pPr>
      <w:r w:rsidRPr="00D44CAF">
        <w:rPr>
          <w:rFonts w:ascii="Arial" w:hAnsi="Arial" w:cs="Arial"/>
          <w:bCs/>
          <w:sz w:val="16"/>
          <w:szCs w:val="16"/>
        </w:rPr>
        <w:t>Nr MDOK</w:t>
      </w:r>
      <w:r w:rsidR="00A11ECC" w:rsidRPr="00D44CAF">
        <w:rPr>
          <w:rFonts w:ascii="Arial" w:hAnsi="Arial" w:cs="Arial"/>
          <w:bCs/>
          <w:sz w:val="16"/>
          <w:szCs w:val="16"/>
        </w:rPr>
        <w:t xml:space="preserve"> </w:t>
      </w:r>
      <w:r w:rsidR="006777FC">
        <w:rPr>
          <w:rFonts w:ascii="Arial" w:hAnsi="Arial" w:cs="Arial"/>
          <w:bCs/>
          <w:sz w:val="16"/>
          <w:szCs w:val="16"/>
        </w:rPr>
        <w:t xml:space="preserve">- </w:t>
      </w:r>
      <w:r w:rsidR="00962E2D" w:rsidRPr="00D44CAF">
        <w:rPr>
          <w:rFonts w:ascii="Arial" w:hAnsi="Arial" w:cs="Arial"/>
          <w:bCs/>
          <w:sz w:val="16"/>
          <w:szCs w:val="16"/>
        </w:rPr>
        <w:t>/</w:t>
      </w:r>
      <w:r w:rsidR="00D1003F" w:rsidRPr="00D44CAF">
        <w:rPr>
          <w:rFonts w:ascii="Arial" w:hAnsi="Arial" w:cs="Arial"/>
          <w:bCs/>
          <w:sz w:val="16"/>
          <w:szCs w:val="16"/>
        </w:rPr>
        <w:t>0</w:t>
      </w:r>
      <w:r w:rsidR="006777FC">
        <w:rPr>
          <w:rFonts w:ascii="Arial" w:hAnsi="Arial" w:cs="Arial"/>
          <w:bCs/>
          <w:sz w:val="16"/>
          <w:szCs w:val="16"/>
        </w:rPr>
        <w:t>3</w:t>
      </w:r>
      <w:r w:rsidR="00C60A77" w:rsidRPr="00D44CAF">
        <w:rPr>
          <w:rFonts w:ascii="Arial" w:hAnsi="Arial" w:cs="Arial"/>
          <w:bCs/>
          <w:sz w:val="16"/>
          <w:szCs w:val="16"/>
        </w:rPr>
        <w:t>/202</w:t>
      </w:r>
      <w:r w:rsidR="00D1003F" w:rsidRPr="00D44CAF">
        <w:rPr>
          <w:rFonts w:ascii="Arial" w:hAnsi="Arial" w:cs="Arial"/>
          <w:bCs/>
          <w:sz w:val="16"/>
          <w:szCs w:val="16"/>
        </w:rPr>
        <w:t>4</w:t>
      </w:r>
    </w:p>
    <w:sectPr w:rsidR="0051215E" w:rsidRPr="00D44CAF" w:rsidSect="006777FC">
      <w:footerReference w:type="default" r:id="rId9"/>
      <w:pgSz w:w="11906" w:h="16838"/>
      <w:pgMar w:top="1418" w:right="1418" w:bottom="156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9F7" w:rsidRDefault="005819F7" w:rsidP="0085517A">
      <w:r>
        <w:separator/>
      </w:r>
    </w:p>
  </w:endnote>
  <w:endnote w:type="continuationSeparator" w:id="0">
    <w:p w:rsidR="005819F7" w:rsidRDefault="005819F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819F7" w:rsidRPr="003A6CA9" w:rsidRDefault="005819F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7795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819F7" w:rsidRDefault="005819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9F7" w:rsidRDefault="005819F7" w:rsidP="0085517A">
      <w:r>
        <w:separator/>
      </w:r>
    </w:p>
  </w:footnote>
  <w:footnote w:type="continuationSeparator" w:id="0">
    <w:p w:rsidR="005819F7" w:rsidRDefault="005819F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70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D33F5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4872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481"/>
    <w:rsid w:val="00461859"/>
    <w:rsid w:val="00475147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19F7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777F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953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7A1"/>
    <w:rsid w:val="00A11ECC"/>
    <w:rsid w:val="00A13284"/>
    <w:rsid w:val="00A41693"/>
    <w:rsid w:val="00A417D3"/>
    <w:rsid w:val="00A43C08"/>
    <w:rsid w:val="00A62855"/>
    <w:rsid w:val="00A631B9"/>
    <w:rsid w:val="00A64B13"/>
    <w:rsid w:val="00A737B7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3427A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D01E5C"/>
    <w:rsid w:val="00D0275F"/>
    <w:rsid w:val="00D03798"/>
    <w:rsid w:val="00D1003F"/>
    <w:rsid w:val="00D148C7"/>
    <w:rsid w:val="00D20B1D"/>
    <w:rsid w:val="00D403F8"/>
    <w:rsid w:val="00D44CAF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B46D7"/>
    <w:rsid w:val="00DC014E"/>
    <w:rsid w:val="00DC6AFC"/>
    <w:rsid w:val="00DD2270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23D2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DB46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DABBC5-814E-4FB4-8C72-DEA379BA4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6</cp:revision>
  <cp:lastPrinted>2024-02-29T09:08:00Z</cp:lastPrinted>
  <dcterms:created xsi:type="dcterms:W3CDTF">2024-02-28T09:44:00Z</dcterms:created>
  <dcterms:modified xsi:type="dcterms:W3CDTF">2024-03-15T09:44:00Z</dcterms:modified>
</cp:coreProperties>
</file>