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  <w:r>
        <w:t xml:space="preserve">                                                                                                          Bytom, 23 marca 2021 r.</w:t>
      </w:r>
    </w:p>
    <w:p w:rsidR="00E33901" w:rsidRDefault="00E33901" w:rsidP="00E33901">
      <w:pPr>
        <w:jc w:val="both"/>
      </w:pPr>
      <w:r>
        <w:t xml:space="preserve"> </w:t>
      </w:r>
    </w:p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</w:p>
    <w:p w:rsidR="00E33901" w:rsidRDefault="00E33901" w:rsidP="00E33901">
      <w:pPr>
        <w:jc w:val="both"/>
      </w:pPr>
    </w:p>
    <w:p w:rsidR="00E33901" w:rsidRDefault="00E33901" w:rsidP="00E33901">
      <w:pPr>
        <w:pStyle w:val="Tekstpodstawowy3"/>
      </w:pPr>
      <w:r>
        <w:rPr>
          <w:b/>
          <w:bCs/>
        </w:rPr>
        <w:t>Informacja o aktualizacji podstawowej kwoty dotacji w Bytomiu na 2021 rok</w:t>
      </w:r>
    </w:p>
    <w:p w:rsidR="00E33901" w:rsidRDefault="00E33901" w:rsidP="00E33901">
      <w:pPr>
        <w:jc w:val="both"/>
      </w:pPr>
    </w:p>
    <w:p w:rsidR="00E33901" w:rsidRDefault="00E33901" w:rsidP="00E33901">
      <w:pPr>
        <w:pStyle w:val="Tekstpodstawowy3"/>
        <w:rPr>
          <w:szCs w:val="24"/>
        </w:rPr>
      </w:pPr>
      <w:r>
        <w:rPr>
          <w:szCs w:val="24"/>
        </w:rPr>
        <w:t xml:space="preserve">na podstawie art. 46 ustawy z dnia 27 października 2017 r.                                                                 o finansowaniu zadań oświatowych (tekst jedn.: Dz. U. z 2020 r. poz. 2029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zm</w:t>
      </w:r>
      <w:proofErr w:type="spellEnd"/>
      <w:r>
        <w:rPr>
          <w:szCs w:val="24"/>
        </w:rPr>
        <w:t>)</w:t>
      </w:r>
    </w:p>
    <w:p w:rsidR="00E33901" w:rsidRDefault="00E33901" w:rsidP="00E33901">
      <w:pPr>
        <w:jc w:val="both"/>
        <w:rPr>
          <w:color w:val="000000"/>
          <w:sz w:val="20"/>
          <w:szCs w:val="16"/>
        </w:rPr>
      </w:pPr>
    </w:p>
    <w:p w:rsidR="00E33901" w:rsidRDefault="00E33901" w:rsidP="00E33901">
      <w:pPr>
        <w:jc w:val="both"/>
        <w:rPr>
          <w:color w:val="000000"/>
          <w:sz w:val="20"/>
          <w:szCs w:val="16"/>
        </w:rPr>
      </w:pPr>
    </w:p>
    <w:p w:rsidR="00E33901" w:rsidRDefault="00E33901" w:rsidP="00E33901">
      <w:pPr>
        <w:jc w:val="both"/>
        <w:rPr>
          <w:color w:val="000000"/>
          <w:sz w:val="20"/>
          <w:szCs w:val="16"/>
        </w:rPr>
      </w:pPr>
    </w:p>
    <w:p w:rsidR="00E33901" w:rsidRDefault="00E33901" w:rsidP="00E33901">
      <w:pPr>
        <w:jc w:val="both"/>
        <w:rPr>
          <w:color w:val="000000"/>
          <w:sz w:val="20"/>
          <w:szCs w:val="16"/>
        </w:rPr>
      </w:pPr>
    </w:p>
    <w:p w:rsidR="00E33901" w:rsidRDefault="00E33901" w:rsidP="00E33901">
      <w:pPr>
        <w:jc w:val="both"/>
        <w:rPr>
          <w:sz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00"/>
        <w:gridCol w:w="3198"/>
        <w:gridCol w:w="1843"/>
        <w:gridCol w:w="2126"/>
      </w:tblGrid>
      <w:tr w:rsidR="00E33901" w:rsidTr="00E33901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podstawa ustalenia stawki dotacji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podstawowa kwota dotacji dla przedszkoli                                                                                  w zł</w:t>
            </w:r>
          </w:p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dzień 01.04.2021  r.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statystyczna liczba uczniów</w:t>
            </w:r>
          </w:p>
        </w:tc>
      </w:tr>
      <w:tr w:rsidR="00E33901" w:rsidTr="00E33901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33901" w:rsidTr="00E33901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</w:p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E33901" w:rsidRDefault="00E33901">
            <w:pPr>
              <w:rPr>
                <w:sz w:val="18"/>
                <w:szCs w:val="18"/>
              </w:rPr>
            </w:pPr>
          </w:p>
          <w:p w:rsidR="00E33901" w:rsidRDefault="00E339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art.12 ustawy  z dnia 27 października 2017 r. o finansowaniu zadań oświatowych</w:t>
            </w:r>
          </w:p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(tekst jedn.: Dz. U. z  2020 r. poz.2029 </w:t>
            </w:r>
            <w:r>
              <w:rPr>
                <w:sz w:val="18"/>
                <w:szCs w:val="18"/>
              </w:rPr>
              <w:br/>
              <w:t xml:space="preserve">z </w:t>
            </w:r>
            <w:proofErr w:type="spellStart"/>
            <w:r>
              <w:rPr>
                <w:sz w:val="18"/>
                <w:szCs w:val="18"/>
              </w:rPr>
              <w:t>późn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zm</w:t>
            </w:r>
            <w:proofErr w:type="spellEnd"/>
            <w:r>
              <w:rPr>
                <w:sz w:val="18"/>
                <w:szCs w:val="18"/>
              </w:rPr>
              <w:t xml:space="preserve"> 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12.617,05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33901" w:rsidRDefault="00E339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4.386</w:t>
            </w:r>
          </w:p>
        </w:tc>
      </w:tr>
    </w:tbl>
    <w:p w:rsidR="00E33901" w:rsidRDefault="00E33901" w:rsidP="00E33901">
      <w:pPr>
        <w:spacing w:before="960"/>
        <w:jc w:val="right"/>
      </w:pPr>
      <w:r>
        <w:t>PREZYDENT MIASTA</w:t>
      </w:r>
    </w:p>
    <w:p w:rsidR="00E33901" w:rsidRDefault="00E33901" w:rsidP="00E33901">
      <w:pPr>
        <w:jc w:val="right"/>
      </w:pPr>
      <w:r>
        <w:t>Mariusz Wołosz</w:t>
      </w:r>
    </w:p>
    <w:p w:rsidR="00E33901" w:rsidRDefault="00E33901" w:rsidP="00E33901">
      <w:pPr>
        <w:jc w:val="both"/>
      </w:pPr>
    </w:p>
    <w:p w:rsidR="00C24207" w:rsidRDefault="00C24207"/>
    <w:sectPr w:rsidR="00C24207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C24207"/>
    <w:rsid w:val="00E33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745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Lucyna Kaczor</cp:lastModifiedBy>
  <cp:revision>1</cp:revision>
  <dcterms:created xsi:type="dcterms:W3CDTF">2021-03-24T11:05:00Z</dcterms:created>
  <dcterms:modified xsi:type="dcterms:W3CDTF">2021-03-24T11:05:00Z</dcterms:modified>
</cp:coreProperties>
</file>