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EA0DF3" w:rsidRPr="00632F36" w:rsidRDefault="001814FE" w:rsidP="00632F36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E45B60" w:rsidRDefault="00E45B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45B60" w:rsidRPr="00F77892" w:rsidRDefault="00E45B60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45B60" w:rsidRPr="00F77892" w:rsidRDefault="00E45B6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E45B60" w:rsidRPr="00F77892" w:rsidRDefault="00E45B6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45B60" w:rsidRDefault="00E45B6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45B60" w:rsidRPr="00F443D6" w:rsidRDefault="00E45B6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5B60" w:rsidRPr="00C235C2" w:rsidRDefault="00E45B6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5B60" w:rsidRPr="00F443D6" w:rsidRDefault="00E45B6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5B60" w:rsidRPr="00C235C2" w:rsidRDefault="00E45B6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5B60" w:rsidRDefault="00E45B6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962E2D">
        <w:rPr>
          <w:rFonts w:ascii="Arial" w:hAnsi="Arial" w:cs="Arial"/>
        </w:rPr>
        <w:t>1</w:t>
      </w:r>
      <w:r w:rsidR="00C04EC2">
        <w:rPr>
          <w:rFonts w:ascii="Arial" w:hAnsi="Arial" w:cs="Arial"/>
        </w:rPr>
        <w:t>89</w:t>
      </w:r>
      <w:r w:rsidR="00C60A77">
        <w:rPr>
          <w:rFonts w:ascii="Arial" w:hAnsi="Arial" w:cs="Arial"/>
        </w:rPr>
        <w:t>.2023</w:t>
      </w:r>
    </w:p>
    <w:p w:rsidR="00632F36" w:rsidRDefault="00632F36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632F36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C04EC2">
        <w:rPr>
          <w:rFonts w:ascii="Arial" w:hAnsi="Arial" w:cs="Arial"/>
        </w:rPr>
        <w:t>611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C04EC2">
        <w:rPr>
          <w:rFonts w:ascii="Arial" w:hAnsi="Arial" w:cs="Arial"/>
        </w:rPr>
        <w:t xml:space="preserve">lustra na skrzyżowaniu ul. Kołobrzeskiej </w:t>
      </w:r>
      <w:r w:rsidR="00C04EC2">
        <w:rPr>
          <w:rFonts w:ascii="Arial" w:hAnsi="Arial" w:cs="Arial"/>
        </w:rPr>
        <w:br/>
        <w:t>z ul. Cichą.</w:t>
      </w:r>
    </w:p>
    <w:p w:rsidR="00632F36" w:rsidRPr="00632F36" w:rsidRDefault="00632F36" w:rsidP="00632F36">
      <w:pPr>
        <w:jc w:val="both"/>
        <w:rPr>
          <w:rFonts w:ascii="Arial" w:hAnsi="Arial" w:cs="Arial"/>
        </w:rPr>
      </w:pPr>
    </w:p>
    <w:p w:rsidR="00632F36" w:rsidRDefault="001206E6" w:rsidP="00632F3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632F36">
        <w:rPr>
          <w:rFonts w:ascii="Arial" w:hAnsi="Arial" w:cs="Arial"/>
        </w:rPr>
        <w:t xml:space="preserve">ie </w:t>
      </w:r>
      <w:proofErr w:type="spellStart"/>
      <w:r w:rsidR="00632F36">
        <w:rPr>
          <w:rFonts w:ascii="Arial" w:hAnsi="Arial" w:cs="Arial"/>
        </w:rPr>
        <w:t>j.w</w:t>
      </w:r>
      <w:proofErr w:type="spellEnd"/>
      <w:r w:rsidR="00632F36">
        <w:rPr>
          <w:rFonts w:ascii="Arial" w:hAnsi="Arial" w:cs="Arial"/>
        </w:rPr>
        <w:t>. uprzejmie informuję</w:t>
      </w:r>
      <w:r w:rsidR="00632F36" w:rsidRPr="00632F36">
        <w:rPr>
          <w:rFonts w:ascii="Arial" w:hAnsi="Arial" w:cs="Arial"/>
        </w:rPr>
        <w:t xml:space="preserve">, </w:t>
      </w:r>
      <w:r w:rsidR="00632F36">
        <w:rPr>
          <w:rFonts w:ascii="Arial" w:hAnsi="Arial" w:cs="Arial"/>
        </w:rPr>
        <w:br/>
      </w:r>
      <w:r w:rsidR="00632F36" w:rsidRPr="00632F36">
        <w:rPr>
          <w:rFonts w:ascii="Arial" w:hAnsi="Arial" w:cs="Arial"/>
        </w:rPr>
        <w:t>że ruch w obrębie wskazanego połączenia dróg odbywa się</w:t>
      </w:r>
      <w:r w:rsidR="00632F36">
        <w:rPr>
          <w:rFonts w:ascii="Arial" w:hAnsi="Arial" w:cs="Arial"/>
        </w:rPr>
        <w:t xml:space="preserve"> </w:t>
      </w:r>
      <w:r w:rsidR="00632F36" w:rsidRPr="00632F36">
        <w:rPr>
          <w:rFonts w:ascii="Arial" w:hAnsi="Arial" w:cs="Arial"/>
        </w:rPr>
        <w:t xml:space="preserve">na zasadach ogólnych </w:t>
      </w:r>
      <w:r w:rsidR="00632F36">
        <w:rPr>
          <w:rFonts w:ascii="Arial" w:hAnsi="Arial" w:cs="Arial"/>
        </w:rPr>
        <w:br/>
      </w:r>
      <w:r w:rsidR="00632F36" w:rsidRPr="00632F36">
        <w:rPr>
          <w:rFonts w:ascii="Arial" w:hAnsi="Arial" w:cs="Arial"/>
        </w:rPr>
        <w:t>a teren ten objęty jest strefą ograniczonej prędkości do 30km/h.</w:t>
      </w:r>
      <w:r w:rsidR="00632F36">
        <w:rPr>
          <w:rFonts w:ascii="Arial" w:hAnsi="Arial" w:cs="Arial"/>
        </w:rPr>
        <w:t xml:space="preserve"> </w:t>
      </w:r>
      <w:r w:rsidR="00632F36" w:rsidRPr="00632F36">
        <w:rPr>
          <w:rFonts w:ascii="Arial" w:hAnsi="Arial" w:cs="Arial"/>
        </w:rPr>
        <w:t>Mając na uwadze powyższe oraz uwzględniając zagospodarowanie terenu, ograniczenia</w:t>
      </w:r>
      <w:r w:rsidR="00632F36">
        <w:rPr>
          <w:rFonts w:ascii="Arial" w:hAnsi="Arial" w:cs="Arial"/>
        </w:rPr>
        <w:t xml:space="preserve"> </w:t>
      </w:r>
      <w:r w:rsidR="00632F36" w:rsidRPr="00632F36">
        <w:rPr>
          <w:rFonts w:ascii="Arial" w:hAnsi="Arial" w:cs="Arial"/>
        </w:rPr>
        <w:t>wzajemnej widoczności mogą występować jedynie dla relacji skręcającej w lewo</w:t>
      </w:r>
      <w:r w:rsidR="00632F36">
        <w:rPr>
          <w:rFonts w:ascii="Arial" w:hAnsi="Arial" w:cs="Arial"/>
        </w:rPr>
        <w:t xml:space="preserve"> </w:t>
      </w:r>
      <w:r w:rsidR="00632F36">
        <w:rPr>
          <w:rFonts w:ascii="Arial" w:hAnsi="Arial" w:cs="Arial"/>
        </w:rPr>
        <w:br/>
      </w:r>
      <w:r w:rsidR="00632F36" w:rsidRPr="00632F36">
        <w:rPr>
          <w:rFonts w:ascii="Arial" w:hAnsi="Arial" w:cs="Arial"/>
        </w:rPr>
        <w:t>z ul. Kołobrzeskiej w ul. Cichą. Takie relacje są znikome z uwagi na osiedlowy układ</w:t>
      </w:r>
      <w:r w:rsidR="00632F36">
        <w:rPr>
          <w:rFonts w:ascii="Arial" w:hAnsi="Arial" w:cs="Arial"/>
        </w:rPr>
        <w:t xml:space="preserve"> </w:t>
      </w:r>
      <w:r w:rsidR="00632F36" w:rsidRPr="00632F36">
        <w:rPr>
          <w:rFonts w:ascii="Arial" w:hAnsi="Arial" w:cs="Arial"/>
        </w:rPr>
        <w:t>drogowy, który w tym przypadku tworzy układ zamknięty. W przekazanej interpelacji nie</w:t>
      </w:r>
      <w:r w:rsidR="00632F36">
        <w:rPr>
          <w:rFonts w:ascii="Arial" w:hAnsi="Arial" w:cs="Arial"/>
        </w:rPr>
        <w:t xml:space="preserve"> </w:t>
      </w:r>
      <w:r w:rsidR="00632F36" w:rsidRPr="00632F36">
        <w:rPr>
          <w:rFonts w:ascii="Arial" w:hAnsi="Arial" w:cs="Arial"/>
        </w:rPr>
        <w:t xml:space="preserve">wskazano dokładnie, dla których relacji widoczność jest ograniczona i jakie </w:t>
      </w:r>
      <w:r w:rsidR="00632F36">
        <w:rPr>
          <w:rFonts w:ascii="Arial" w:hAnsi="Arial" w:cs="Arial"/>
        </w:rPr>
        <w:br/>
      </w:r>
      <w:r w:rsidR="00632F36" w:rsidRPr="00632F36">
        <w:rPr>
          <w:rFonts w:ascii="Arial" w:hAnsi="Arial" w:cs="Arial"/>
        </w:rPr>
        <w:t>tzw. trudne</w:t>
      </w:r>
      <w:r w:rsidR="00632F36">
        <w:rPr>
          <w:rFonts w:ascii="Arial" w:hAnsi="Arial" w:cs="Arial"/>
        </w:rPr>
        <w:t xml:space="preserve"> </w:t>
      </w:r>
      <w:r w:rsidR="00632F36" w:rsidRPr="00632F36">
        <w:rPr>
          <w:rFonts w:ascii="Arial" w:hAnsi="Arial" w:cs="Arial"/>
        </w:rPr>
        <w:t xml:space="preserve">sytuacje drogowe występują w tym miejscu. </w:t>
      </w:r>
      <w:r w:rsidR="00632F36">
        <w:rPr>
          <w:rFonts w:ascii="Arial" w:hAnsi="Arial" w:cs="Arial"/>
        </w:rPr>
        <w:t xml:space="preserve">Miejski Zarząd Dróg </w:t>
      </w:r>
      <w:r w:rsidR="00632F36">
        <w:rPr>
          <w:rFonts w:ascii="Arial" w:hAnsi="Arial" w:cs="Arial"/>
        </w:rPr>
        <w:br/>
        <w:t>i Mostów</w:t>
      </w:r>
      <w:r w:rsidR="00632F36" w:rsidRPr="00632F36">
        <w:rPr>
          <w:rFonts w:ascii="Arial" w:hAnsi="Arial" w:cs="Arial"/>
        </w:rPr>
        <w:t xml:space="preserve"> przeanalizuje warunki</w:t>
      </w:r>
      <w:r w:rsidR="00632F36">
        <w:rPr>
          <w:rFonts w:ascii="Arial" w:hAnsi="Arial" w:cs="Arial"/>
        </w:rPr>
        <w:t xml:space="preserve"> </w:t>
      </w:r>
      <w:r w:rsidR="00632F36" w:rsidRPr="00632F36">
        <w:rPr>
          <w:rFonts w:ascii="Arial" w:hAnsi="Arial" w:cs="Arial"/>
        </w:rPr>
        <w:t>bezpieczeństwa w terenie przy uwzględnieniu obecnie obowiązujących reguł organizacji</w:t>
      </w:r>
      <w:r w:rsidR="00632F36">
        <w:rPr>
          <w:rFonts w:ascii="Arial" w:hAnsi="Arial" w:cs="Arial"/>
        </w:rPr>
        <w:t xml:space="preserve"> </w:t>
      </w:r>
      <w:r w:rsidR="00632F36" w:rsidRPr="00632F36">
        <w:rPr>
          <w:rFonts w:ascii="Arial" w:hAnsi="Arial" w:cs="Arial"/>
        </w:rPr>
        <w:t>ruchu na połączeniu przedmiotowych ulic. Wyniki oceny z określeniem konieczności</w:t>
      </w:r>
      <w:r w:rsidR="00632F36">
        <w:rPr>
          <w:rFonts w:ascii="Arial" w:hAnsi="Arial" w:cs="Arial"/>
        </w:rPr>
        <w:t xml:space="preserve"> </w:t>
      </w:r>
      <w:r w:rsidR="00632F36" w:rsidRPr="00632F36">
        <w:rPr>
          <w:rFonts w:ascii="Arial" w:hAnsi="Arial" w:cs="Arial"/>
        </w:rPr>
        <w:t>wprowadzenia wnioskowanego lustra drogowego, zostaną przedstawione na najbliższych</w:t>
      </w:r>
      <w:r w:rsidR="00632F36">
        <w:rPr>
          <w:rFonts w:ascii="Arial" w:hAnsi="Arial" w:cs="Arial"/>
        </w:rPr>
        <w:t xml:space="preserve"> </w:t>
      </w:r>
      <w:r w:rsidR="00632F36" w:rsidRPr="00632F36">
        <w:rPr>
          <w:rFonts w:ascii="Arial" w:hAnsi="Arial" w:cs="Arial"/>
        </w:rPr>
        <w:t xml:space="preserve">obradach Komisji </w:t>
      </w:r>
      <w:r w:rsidR="00632F36">
        <w:rPr>
          <w:rFonts w:ascii="Arial" w:hAnsi="Arial" w:cs="Arial"/>
        </w:rPr>
        <w:br/>
      </w:r>
      <w:r w:rsidR="00632F36" w:rsidRPr="00632F36">
        <w:rPr>
          <w:rFonts w:ascii="Arial" w:hAnsi="Arial" w:cs="Arial"/>
        </w:rPr>
        <w:t>ds. Bezpieczeństwa Ruchu Drogowego celem podjęcia ostatecznych</w:t>
      </w:r>
      <w:r w:rsidR="00632F36">
        <w:rPr>
          <w:rFonts w:ascii="Arial" w:hAnsi="Arial" w:cs="Arial"/>
        </w:rPr>
        <w:t xml:space="preserve"> </w:t>
      </w:r>
      <w:r w:rsidR="00632F36" w:rsidRPr="00632F36">
        <w:rPr>
          <w:rFonts w:ascii="Arial" w:hAnsi="Arial" w:cs="Arial"/>
        </w:rPr>
        <w:t xml:space="preserve">decyzji </w:t>
      </w:r>
      <w:r w:rsidR="00632F36">
        <w:rPr>
          <w:rFonts w:ascii="Arial" w:hAnsi="Arial" w:cs="Arial"/>
        </w:rPr>
        <w:br/>
      </w:r>
      <w:r w:rsidR="00632F36" w:rsidRPr="00632F36">
        <w:rPr>
          <w:rFonts w:ascii="Arial" w:hAnsi="Arial" w:cs="Arial"/>
        </w:rPr>
        <w:t>w sprawie.</w:t>
      </w:r>
    </w:p>
    <w:p w:rsidR="008A74CA" w:rsidRDefault="00297118" w:rsidP="00632F36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br/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</w:t>
      </w:r>
      <w:r w:rsidR="00632F36">
        <w:rPr>
          <w:rFonts w:ascii="Arial" w:hAnsi="Arial" w:cs="Arial"/>
          <w:sz w:val="22"/>
          <w:szCs w:val="22"/>
        </w:rPr>
        <w:t xml:space="preserve">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="00155324">
        <w:rPr>
          <w:rFonts w:ascii="Arial" w:hAnsi="Arial" w:cs="Arial"/>
          <w:sz w:val="22"/>
          <w:szCs w:val="22"/>
        </w:rPr>
        <w:t xml:space="preserve">                       </w:t>
      </w:r>
      <w:r w:rsidR="00632F36">
        <w:rPr>
          <w:rFonts w:ascii="Arial" w:hAnsi="Arial" w:cs="Arial"/>
          <w:sz w:val="22"/>
          <w:szCs w:val="22"/>
        </w:rPr>
        <w:tab/>
      </w:r>
      <w:r w:rsidR="00632F36">
        <w:rPr>
          <w:rFonts w:ascii="Arial" w:hAnsi="Arial" w:cs="Arial"/>
          <w:sz w:val="22"/>
          <w:szCs w:val="22"/>
        </w:rPr>
        <w:tab/>
      </w:r>
      <w:r w:rsidR="00155324">
        <w:rPr>
          <w:rFonts w:ascii="Arial" w:hAnsi="Arial" w:cs="Arial"/>
          <w:sz w:val="22"/>
          <w:szCs w:val="22"/>
        </w:rPr>
        <w:t xml:space="preserve">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C04EC2" w:rsidRDefault="00C04EC2" w:rsidP="00BB3EE1">
      <w:pPr>
        <w:rPr>
          <w:rFonts w:ascii="TiepoloItcTEEBoo" w:hAnsi="TiepoloItcTEEBoo" w:cs="Arial"/>
          <w:sz w:val="22"/>
          <w:szCs w:val="22"/>
        </w:rPr>
      </w:pPr>
    </w:p>
    <w:p w:rsidR="00632F36" w:rsidRDefault="00632F36" w:rsidP="00BB3EE1">
      <w:pPr>
        <w:rPr>
          <w:rFonts w:ascii="TiepoloItcTEEBoo" w:hAnsi="TiepoloItcTEEBoo" w:cs="Arial"/>
          <w:sz w:val="22"/>
          <w:szCs w:val="22"/>
        </w:rPr>
      </w:pPr>
    </w:p>
    <w:p w:rsidR="00632F36" w:rsidRDefault="00632F36" w:rsidP="00BB3EE1">
      <w:pPr>
        <w:rPr>
          <w:rFonts w:ascii="TiepoloItcTEEBoo" w:hAnsi="TiepoloItcTEEBoo" w:cs="Arial"/>
          <w:sz w:val="22"/>
          <w:szCs w:val="22"/>
        </w:rPr>
      </w:pPr>
    </w:p>
    <w:p w:rsidR="00632F36" w:rsidRDefault="00632F36" w:rsidP="00BB3EE1">
      <w:pPr>
        <w:rPr>
          <w:rFonts w:ascii="TiepoloItcTEEBoo" w:hAnsi="TiepoloItcTEEBoo" w:cs="Arial"/>
          <w:sz w:val="22"/>
          <w:szCs w:val="22"/>
        </w:rPr>
      </w:pPr>
    </w:p>
    <w:p w:rsidR="00632F36" w:rsidRDefault="00632F36" w:rsidP="00BB3EE1">
      <w:pPr>
        <w:rPr>
          <w:rFonts w:ascii="TiepoloItcTEEBoo" w:hAnsi="TiepoloItcTEEBoo" w:cs="Arial"/>
          <w:sz w:val="22"/>
          <w:szCs w:val="22"/>
        </w:rPr>
      </w:pPr>
    </w:p>
    <w:p w:rsidR="00632F36" w:rsidRDefault="00632F36" w:rsidP="00BB3EE1">
      <w:pPr>
        <w:rPr>
          <w:rFonts w:ascii="TiepoloItcTEEBoo" w:hAnsi="TiepoloItcTEEBoo" w:cs="Arial"/>
          <w:sz w:val="22"/>
          <w:szCs w:val="22"/>
        </w:rPr>
      </w:pPr>
    </w:p>
    <w:p w:rsidR="00632F36" w:rsidRDefault="00632F36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E3F8B" w:rsidRPr="00632F36" w:rsidRDefault="0051215E" w:rsidP="00632F36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632F36">
        <w:rPr>
          <w:rFonts w:ascii="Arial" w:hAnsi="Arial" w:cs="Arial"/>
          <w:sz w:val="16"/>
          <w:szCs w:val="16"/>
        </w:rPr>
        <w:t xml:space="preserve">AK </w:t>
      </w:r>
      <w:r w:rsidRPr="00B04982">
        <w:rPr>
          <w:rFonts w:ascii="Arial" w:hAnsi="Arial" w:cs="Arial"/>
          <w:sz w:val="16"/>
          <w:szCs w:val="16"/>
        </w:rPr>
        <w:t>a/</w:t>
      </w:r>
      <w:r w:rsidR="00632F36">
        <w:rPr>
          <w:rFonts w:ascii="Arial" w:hAnsi="Arial" w:cs="Arial"/>
          <w:sz w:val="16"/>
          <w:szCs w:val="16"/>
        </w:rPr>
        <w:t>a</w:t>
      </w:r>
    </w:p>
    <w:p w:rsidR="00E45B60" w:rsidRPr="00B054EC" w:rsidRDefault="00E45B60" w:rsidP="00E45B60">
      <w:pPr>
        <w:rPr>
          <w:sz w:val="16"/>
          <w:szCs w:val="16"/>
        </w:rPr>
      </w:pPr>
    </w:p>
    <w:p w:rsidR="000D3080" w:rsidRPr="00B054EC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B054EC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B054EC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B054EC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B054EC">
        <w:rPr>
          <w:rFonts w:ascii="Arial" w:hAnsi="Arial" w:cs="Arial"/>
          <w:b w:val="0"/>
          <w:bCs w:val="0"/>
          <w:sz w:val="16"/>
          <w:szCs w:val="16"/>
        </w:rPr>
        <w:t xml:space="preserve"> </w:t>
      </w:r>
    </w:p>
    <w:sectPr w:rsidR="000D3080" w:rsidRPr="00B054EC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B60" w:rsidRDefault="00E45B60" w:rsidP="0085517A">
      <w:r>
        <w:separator/>
      </w:r>
    </w:p>
  </w:endnote>
  <w:endnote w:type="continuationSeparator" w:id="0">
    <w:p w:rsidR="00E45B60" w:rsidRDefault="00E45B6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45B60" w:rsidRPr="003A6CA9" w:rsidRDefault="001814F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45B6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32F3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45B60" w:rsidRDefault="00E45B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B60" w:rsidRDefault="00E45B60" w:rsidP="0085517A">
      <w:r>
        <w:separator/>
      </w:r>
    </w:p>
  </w:footnote>
  <w:footnote w:type="continuationSeparator" w:id="0">
    <w:p w:rsidR="00E45B60" w:rsidRDefault="00E45B6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94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14FE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0596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2F36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54EC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45B60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9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ECDAA8-F154-48FD-93E0-901B248CF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2024-01-08T11:15:00Z</cp:lastPrinted>
  <dcterms:created xsi:type="dcterms:W3CDTF">2024-01-15T12:46:00Z</dcterms:created>
  <dcterms:modified xsi:type="dcterms:W3CDTF">2024-01-15T12:46:00Z</dcterms:modified>
</cp:coreProperties>
</file>