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LXXXVIII/1119/24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22 stycznia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przyjęcia Programu usuwania azbestu i wyrobów zawierających azbest z terenu miasta Bytomia na lata 2023-2032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uchwałą nr 39/2010 Rady Ministrów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zmieniającą uchwałę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ustanowienia programu wieloletniego pod nazwą Program Oczyszczania Kraju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Azbestu na lata 2009-2032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Przyjmuje się Program usuwania azbestu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wyrobów zawierających azbest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terenu miasta Bytomia na lata 2023-2032, stanowiący załącznik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Traci moc uchwała nr XXVI/391/20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Programu usuwania azbestu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wyrobów zawierających azbest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terenu miasta Bytomia.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LXXXVIII/1119/24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22 stycznia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Program usuwania azbestu i wyrobów zawierających azbest z terenu miasta Bytomia na lata 2023-2032 stanowi aktualizację i kontynuację „Programu usuwania azbestu i wyrobów zawierających azbest z terenu miasta Bytomia”, przyjętego do realizacji uchwałą nr XXXIX/506/12 Pełniącej Funkcje Organów Miasta Bytom działającej za Radę Miejską z dnia 27 sierpnia 2012 r. z późn. zm., wynikającego z zapisów uchwalonego w dniu 14 lipca 2009 r. przez Radę Ministrów Programu Oczyszczania Kraju z Azbestu na lata 2009 –2032.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zapisami Programu Oczyszczania Kraju z Azbestu na lata 2009–2032, uaktualnionego uchwałą Rady Ministrów nr 39/2010 z dnia 15 marca 2010 r., do zadań samorządu gminnego należy m.in. gromadzenie informacji o ilości, rodzaju i miejscach występowania wyrobów zawierających azbest oraz przekazywanie ich marszałkowi województwa z wykorzystaniem dostępnego narzędzia informatycznego, przygotowanie aktualizacji programów usuwania azbestu i wyrobów zawierających azbest oraz współpraca z marszałkiem województwa w zakresie inwentaryzacji oraz opracowania programów usuwania wyrobów azbestowych.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prac związanych z aktualizowaniem Programu usuwania azbestu i wyrobów zawierających azbest z terenu miasta Bytomia na lata 2023-2032 pozwoliło na weryfikację dotychczas obowiązującego dokumentu. Aktualizowane dane odnoszą się zarówno do ilości posiadanych wyrobów azbestowych przez poszczególne podmioty, jak i informacji dotyczących form finansowania usuwania azbestu oraz instytucji zajmujących się tym zadaniem.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Zaktualizowany Program wraz z inwentaryzacją wyrobów zawierających azbest jest niezbędny, aby ubiegać się o dofinansowanie działań związanych z demontażem, transportem i unieszkodliwianiem wyrobów zawierających azbest.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Dokument nie wymagał przeprowadzenia strategicznej oceny oddziaływania na środowisko, co uzgodniono z Regionalnym Dyrektorem Ochrony Środowiska w Katowicach (pismo znak: WOOŚ.410.277.2023.PB z dnia 11 lipca 2023 r.) oraz Śląskim Państwowym Wojewódzkim Inspektorem Sanitarnym w Katowicach (pismo znak: NS-NZ.9022.21.40.2023 z dnia 19 lipca 2023 r.).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Wobec powyższego, podjęcie niniejszej uchwały jest w pełni zasadne.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F67FF149-0877-402F-9993-D98720E3474E.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F67FF149-0877-402F-9993-D98720E3474E.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F67FF149-0877-402F-9993-D98720E3474E.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LXXXVIII/1119/24 z dnia 22 stycznia 2024 r.</dc:title>
  <dc:subject>w sprawie przyjęcia Programu usuwania azbestu i^wyrobów zawierających azbest z^terenu miasta Bytomia na lata 2023-2032</dc:subject>
  <dc:creator>masocha</dc:creator>
  <cp:lastModifiedBy>masocha</cp:lastModifiedBy>
  <cp:revision>1</cp:revision>
  <dcterms:created xsi:type="dcterms:W3CDTF">2024-01-23T14:13:33Z</dcterms:created>
  <dcterms:modified xsi:type="dcterms:W3CDTF">2024-01-23T14:13:33Z</dcterms:modified>
  <cp:category>Akt prawny</cp:category>
</cp:coreProperties>
</file>