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Powiatowego programu rozwoju pieczy zastępczej na lata 2024-2026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wspieraniu rodziny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systemie pieczy zastępczej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Powiatowy program rozwoju pieczy zastępczej na lata 2024-2026, stanowiący załącznik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Powiatowy program rozwoju pieczy zastępczej na lata 2024-2026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Uchwalenie </w:t>
      </w:r>
      <w:r>
        <w:rPr>
          <w:rFonts w:eastAsia="Times New Roman" w:cs="Times New Roman"/>
          <w:szCs w:val="20"/>
        </w:rPr>
        <w:t>Powiatowego programu rozwoju pieczy zastępczej</w:t>
      </w:r>
      <w:r>
        <w:rPr>
          <w:rFonts w:eastAsia="Times New Roman" w:cs="Times New Roman"/>
          <w:szCs w:val="20"/>
        </w:rPr>
        <w:t xml:space="preserve"> na lata 2024-2026 wynika z konieczności realizacji zadania, o którym mowa w art. 1</w:t>
      </w:r>
      <w:r>
        <w:rPr>
          <w:rFonts w:eastAsia="Times New Roman" w:cs="Times New Roman"/>
          <w:szCs w:val="20"/>
        </w:rPr>
        <w:t>80</w:t>
      </w:r>
      <w:r>
        <w:rPr>
          <w:rFonts w:eastAsia="Times New Roman" w:cs="Times New Roman"/>
          <w:szCs w:val="20"/>
        </w:rPr>
        <w:t> pkt 1 ustawy z dnia 9 czerwca 2011 r. o wspieraniu rodziny i systemie pieczy zastępczej (Dz. U. z 2023 r. poz. 1426,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z późn. zm.), który stanowi, że do zadań własnych </w:t>
      </w:r>
      <w:r>
        <w:rPr>
          <w:rFonts w:eastAsia="Times New Roman" w:cs="Times New Roman"/>
          <w:szCs w:val="20"/>
        </w:rPr>
        <w:t>powiatu</w:t>
      </w:r>
      <w:r>
        <w:rPr>
          <w:rFonts w:eastAsia="Times New Roman" w:cs="Times New Roman"/>
          <w:szCs w:val="20"/>
        </w:rPr>
        <w:t xml:space="preserve"> należy opracowanie i realizacja 3</w:t>
      </w:r>
      <w:r>
        <w:rPr>
          <w:rFonts w:eastAsia="Times New Roman" w:cs="Times New Roman"/>
          <w:szCs w:val="20"/>
        </w:rPr>
        <w:t xml:space="preserve">- </w:t>
      </w:r>
      <w:r>
        <w:rPr>
          <w:rFonts w:eastAsia="Times New Roman" w:cs="Times New Roman"/>
          <w:szCs w:val="20"/>
        </w:rPr>
        <w:t>letnich </w:t>
      </w:r>
      <w:r>
        <w:rPr>
          <w:rFonts w:eastAsia="Times New Roman" w:cs="Times New Roman"/>
          <w:szCs w:val="20"/>
        </w:rPr>
        <w:t>powiatowych programów dotyczących rozwoju pieczy zastępczej, zawierających między innymi coroczny limit rodzin zastępczych zawodowych.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Celem głównym programu jest stworzenie </w:t>
      </w:r>
      <w:r>
        <w:rPr>
          <w:rFonts w:eastAsia="Times New Roman" w:cs="Times New Roman"/>
          <w:szCs w:val="20"/>
        </w:rPr>
        <w:t xml:space="preserve">optymalnego systemu pieczy zastępczej, ukierunkowanego na rozwój rodzinnych form pieczy zastępczej poprzez promowanie idei rodzicielstwa zastępczego, wspieranie w procesie usamodzielnienia pełnoletnich wychowanków opuszczających pieczę zastępczą, jak również ograniczenie liczby dzieci umieszczanych w instytucjonalnej pieczy zastępczej. 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AC80B72C-0789-4E3B-A57A-BA23F8624D8C.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AC80B72C-0789-4E3B-A57A-BA23F8624D8C.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AC80B72C-0789-4E3B-A57A-BA23F8624D8C.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Powiatowego programu rozwoju pieczy zastępczej na lata 2024-2026</dc:subject>
  <dc:creator>bwasicka</dc:creator>
  <cp:lastModifiedBy>bwasicka</cp:lastModifiedBy>
  <cp:revision>1</cp:revision>
  <dcterms:created xsi:type="dcterms:W3CDTF">2023-12-05T12:09:28Z</dcterms:created>
  <dcterms:modified xsi:type="dcterms:W3CDTF">2023-12-05T12:09:28Z</dcterms:modified>
  <cp:category>Akt prawny</cp:category>
</cp:coreProperties>
</file>