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wieloletniej prognozy finansowej miasta Bytomia na lata 2024-2046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 z 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226,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227,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228,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258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późn.zm.)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rozporządzenia Ministra Finansów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wieloletniej prognozy finansowej jednostki samorządu terytorialnego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83)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 wieloletnią prognozę finansową miasta Bytomia na lata 2024-2046 określającą: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dochody bieżące oraz wydatki bieżące budżetu miasta,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 na obsługę długu, gwarancje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poręczenia;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dochody majątkowe,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 dochody ze sprzedaży majątku oraz wydatki majątkowe budżetu miasta;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wynik budżetu miasta;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przeznaczenie nadwyżki;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przychody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rozchody budżetu miasta,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uwzględnieniem długu zaciągniętego oraz planowanego do zaciągnięcia;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kwotę długu miasta,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 relacje,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 242 i 243 uofp oraz sposób sfinansowania spłaty długu;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kwoty wydatków bieżących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majątkowych wynikających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limitów wydatków na planowane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realizowane przedsięwzięcia,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niniejszej uchwały,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t>-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załącznikiem nr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Ustala się przedsięwzięcia wieloletnie realizowane przez miasto,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wykazem stanowiącym załącznik nr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wieloletniej prognozy finansowej dołącza się objaśnienia przyjętych wartości.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Upoważnia się Prezydenta Miasta do: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zaciągania zobowiązań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realizacją przedsięwzięć,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zaciągania zobowiązań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tytułu umów, których realizacja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budżetowym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latach następnych jest niezbędna dla zapewnienia ciągłości działania miasta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których wynikające płatności wykraczają poza rok budżetowy;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zmian limitów zobowiązań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kwot wydatków na realizację przedsięwzięcia finansowanego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środków europejskich albo środków,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ust.1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ze zmianami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tego przedsięwzięcia,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ile zmiany te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pogorszą wyniku budżetu dla każdego roku objętego wieloletnią prognozą finansową. Upoważnienie to obejmuje także upoważnienie do dokonywania zmian środków przeznaczonych na współfinansowanie realizacji przedsięwzięć,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zdaniu pierwszym,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wkładu własnego beneficjenta, oraz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rozstrzygnięć konkursów,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zasadach realizacji programów.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Upoważnia się Prezydenta Miasta do przekazania uprawnień do zaciągania zobowiązań,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kierownikom jednostek organizacyjnych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dniem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traci moc uchwała nr LXXII/911/22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wieloletniej prognozy finansowej miasta Bytomia na lata 2023-2046.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2023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2023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Zalacznik2.pdf</w:t>
        </w:r>
      </w:hyperlink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Nr 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2023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9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Zalacznik3.pdf</w:t>
        </w:r>
      </w:hyperlink>
    </w:p>
    <w:sectPr>
      <w:footerReference w:type="default" r:id="rId10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9B687D1E-D6C8-40EF-BB85-65CCACC01178.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9B687D1E-D6C8-40EF-BB85-65CCACC01178.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9B687D1E-D6C8-40EF-BB85-65CCACC01178.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9B687D1E-D6C8-40EF-BB85-65CCACC01178.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hyperlink" Target="Zalacznik3.pd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wieloletniej prognozy finansowej miasta Bytomia na lata 2024-2046</dc:subject>
  <dc:creator>sstylec</dc:creator>
  <cp:lastModifiedBy>sstylec</cp:lastModifiedBy>
  <cp:revision>1</cp:revision>
  <dcterms:created xsi:type="dcterms:W3CDTF">2023-12-11T14:56:05Z</dcterms:created>
  <dcterms:modified xsi:type="dcterms:W3CDTF">2023-12-11T14:56:05Z</dcterms:modified>
  <cp:category>Akt prawny</cp:category>
</cp:coreProperties>
</file>