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LXXXVI/1087/23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zasad zwrotu wydatków za świadczenia udzielone w ramach wieloletniego rządowego programu „Posiłek w szkole i w domu” na lata 2024-2028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wysokości 200% kryterium dochodowego,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żąda się zwrotu wydatków za pomoc rzeczową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postaci produktów żywnościowych lub za posiłek, udzielonych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realizacji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domu”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2024-2028,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nr 149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2024-2028 (M. 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881).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określenia zasad zwrotu wydatków za świadczenia udzielone w ramach wieloletniego rządowego programu „Posiłek w szkole i w domu” na lata 2024-2028, jest konsekwencją uchwały nr 149 Rady Ministrów z dnia 23 sierpnia 2023 r. w sprawie ustanowienia wieloletniego rządowego programu „Posiłek w szkole i w domu” na lata 2024-2028.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002267D1-7753-463B-BD53-1684D2B71FC3.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002267D1-7753-463B-BD53-1684D2B71FC3.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LXXXVI/1087/23 z dnia 27 listopada 2023 r.</dc:title>
  <dc:subject>w sprawie określenia zasad zwrotu wydatków za świadczenia udzielone w^ramach wieloletniego rządowego programu „Posiłek w^szkole i^w domu” na lata 2024-2028</dc:subject>
  <dc:creator>masocha</dc:creator>
  <cp:lastModifiedBy>masocha</cp:lastModifiedBy>
  <cp:revision>1</cp:revision>
  <dcterms:created xsi:type="dcterms:W3CDTF">2023-11-28T15:02:12Z</dcterms:created>
  <dcterms:modified xsi:type="dcterms:W3CDTF">2023-11-28T15:02:12Z</dcterms:modified>
  <cp:category>Akt prawny</cp:category>
</cp:coreProperties>
</file>