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 2023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zmieniająca uchwałę nr XXXVIII/585/05 Rady Miejskiej w Bytomiu w sprawie zasad udzielania dotacji na prace konserwatorskie, restauratorskie lub roboty budowlane przy zabytku wpisanym do rejestru zabytków</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ochronie zabytków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opiece nad zabytkami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840,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 uchwale nr XXXVIII/585/05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lutego 2005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zasad udzielania dotacji na prace konserwatorskie, restauratorskie lub roboty budowlane przy zabytku wpisanym do rejestru zabytków,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po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dodaje się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3b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brzmieniu:</w:t>
      </w:r>
    </w:p>
    <w:p w:rsidR="00A77B3E">
      <w:pPr>
        <w:keepNext w:val="0"/>
        <w:keepLines w:val="0"/>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"3a.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przypadku, gdy inwestycja ma być sfinansowana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lub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części ze</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środków zewnętrznych pozyskanych przez Miasto Bytom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przeznaczeniem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dofinansowanie prac konserwatorskich, restauratorskich lub robót budowlanych przy</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zabytku wpisanym do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rejestru zabytków, położonych na terenie Miasta Bytomia, możliwe jest udzielenie dotacji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wykonanie prac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okresie dłuższym niż wskazany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3b. </w:t>
      </w:r>
      <w:r>
        <w:rPr>
          <w:rFonts w:ascii="Arial" w:eastAsia="Arial" w:hAnsi="Arial" w:cs="Arial"/>
          <w:b w:val="0"/>
          <w:caps w:val="0"/>
          <w:strike w:val="0"/>
          <w:color w:val="auto"/>
          <w:sz w:val="24"/>
          <w:u w:val="none"/>
        </w:rPr>
        <w:t>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przypadku udzielenia dotacji,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której mowa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3a zastosowanie mają zasady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tryb udzielania dofinansowania przewidziane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odrębnych aktach regulujących przyznawanie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wykorzystywanie tych środków.";</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uchyla się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Wprowadzenie zmian w uchwale nr XXXVIII/585/05 Rady Miejskiej w Bytomiu w sprawie zasad udzielania dotacji na prace konserwatorskie, restauratorskie lub roboty budowlane przy zabytku wpisanym do rejestru zabytków ma na celu umożliwienie pozyskania przez Miasto Bytom środków zewnętrznych przeznaczonych na dofinansowanie prac konserwatorskich, restauratorskich lub robót budowlanych przy zabytkach wpisanych do rejestru zabytków, położonych na terenie miasta Bytomia.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Biorąc powyższe pod uwagę, podjęcie uchwały jest uzasadnione.</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63C4458B-DBA9-4972-BAEB-19D13AC8CC53.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63C4458B-DBA9-4972-BAEB-19D13AC8CC53.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zmieniająca uchwałę nr XXXVIII/585/05 Rady Miejskiej w^Bytomiu w^sprawie zasad udzielania dotacji na prace konserwatorskie, restauratorskie lub roboty budowlane przy zabytku wpisanym do rejestru zabytków</dc:subject>
  <dc:creator>masocha</dc:creator>
  <cp:lastModifiedBy>masocha</cp:lastModifiedBy>
  <cp:revision>1</cp:revision>
  <dcterms:created xsi:type="dcterms:W3CDTF">2023-10-26T10:03:41Z</dcterms:created>
  <dcterms:modified xsi:type="dcterms:W3CDTF">2023-10-26T10:03:41Z</dcterms:modified>
  <cp:category>Akt prawny</cp:category>
</cp:coreProperties>
</file>