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772BE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8772BE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:rsidR="00A77B3E" w:rsidRDefault="008772BE">
      <w:pPr>
        <w:keepNext/>
        <w:spacing w:after="480"/>
        <w:jc w:val="center"/>
      </w:pPr>
      <w:r>
        <w:rPr>
          <w:b/>
        </w:rPr>
        <w:t>zmieniająca uchwałę nr LXXVI/976/23 Rady Miejskiej w Bytomiu w sprawie określenia zadań z zakresu rehabilitacji zawodowej i społecznej osób niepełnosprawnych oraz</w:t>
      </w:r>
      <w:r>
        <w:rPr>
          <w:b/>
        </w:rPr>
        <w:t xml:space="preserve"> ustalenia wysokości środków Państwowego Funduszu Rehabilitacji Osób Niepełnosprawnych przeznaczonych na ich realizację w 2023 roku</w:t>
      </w:r>
    </w:p>
    <w:p w:rsidR="00A77B3E" w:rsidRDefault="008772BE">
      <w:pPr>
        <w:keepLines/>
        <w:spacing w:before="120" w:after="120"/>
        <w:ind w:firstLine="227"/>
      </w:pPr>
      <w:r>
        <w:t>Na podstawie art. 12 pkt 11 oraz art. 92 ust. 1 pkt 1, ust. 2 i ust. 3 ustawy z dnia 5 czerwca 1998 r. o samorządzie powiato</w:t>
      </w:r>
      <w:r>
        <w:t>wym (Dz. U. z 2022 r. poz. 1526, z późn. zm.), w związku z art. 35a ust. 3 ustawy z dnia 27 sierpnia 1997 r. o rehabilitacji zawodowej i społecznej oraz zatrudnianiu osób niepełnosprawnych (Dz. U. z 2023 r. poz. 100, z późn. zm.) uchwala się, co następuje:</w:t>
      </w:r>
    </w:p>
    <w:p w:rsidR="00A77B3E" w:rsidRDefault="008772BE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LXXVI/976/23 Rady Miejskiej w Bytomiu z dnia 27 marca 2023 r. w sprawie określenia zadań z zakresu rehabilitacji zawodowej i społecznej osób niepełnosprawnych oraz ustalenia wysokości środków Państwowego Funduszu Rehabilitacji Osób Niepe</w:t>
      </w:r>
      <w:r>
        <w:t>łnosprawnych przeznaczonych na ich realizację w 2023 roku, załącznik do uchwały otrzymuje brzmienie, określone jak w załączniku do niniejszej uchwały.</w:t>
      </w:r>
    </w:p>
    <w:p w:rsidR="00A77B3E" w:rsidRDefault="008772BE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8772BE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8772BE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dnia....................2023 r.</w:t>
      </w:r>
    </w:p>
    <w:p w:rsidR="00A77B3E" w:rsidRDefault="008772BE">
      <w:pPr>
        <w:keepNext/>
        <w:spacing w:after="480"/>
        <w:jc w:val="center"/>
      </w:pPr>
      <w:r>
        <w:rPr>
          <w:b/>
        </w:rPr>
        <w:t xml:space="preserve">Wykaz </w:t>
      </w:r>
      <w:r>
        <w:rPr>
          <w:b/>
        </w:rPr>
        <w:t>zadań przyjętych do realizacji przez miasto Bytom z zakresu rehabilitacji zawodowej i społecznej osób niepełnosprawnych z wyszczególnieniem wysokości środków PFRON przeznaczonych na ich realizację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72"/>
        <w:gridCol w:w="1626"/>
      </w:tblGrid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 xml:space="preserve">Nazwa zadania z zakresu rehabilitacji osób </w:t>
            </w:r>
            <w:r>
              <w:t>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center"/>
            </w:pPr>
            <w:r>
              <w:t>Środki na realizację zadań w zł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Rehabilitacja zawodowa osób niepełnosprawnych - realizator zadania Powiatowy Urząd Pracy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372.000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 xml:space="preserve">Zwrot wydatków na instrumenty i usługi rynku pracy na rzecz osób niepełnosprawnych </w:t>
            </w:r>
            <w:r>
              <w:t>poszukujących pracy i niepozostających w zatrudnieniu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70.000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Zwrot kosztów zatrudnienia pracowników pomagających pracownikowi niepełnosprawnemu w pracy w zakresie czynności ułatwiających komunikowanie się z otoczeniem, a także czynności niemożliwych lu</w:t>
            </w:r>
            <w:r>
              <w:t>b trudnych do samodzielnego wykonania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7.000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 xml:space="preserve">Zwrot kosztów wyposażenia stanowisk pracy 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85.000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150.000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Szkolenia i </w:t>
            </w:r>
            <w:r>
              <w:t>przekwalifikowania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60.000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6.650.847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 xml:space="preserve">Zobowiązania dot. dofinansowania kosztów działania warsztatów terapii </w:t>
            </w:r>
            <w:r>
              <w:t>zajęciowej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4.292.880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Dofinansowanie uczestnictwa osób niepełnosprawnych i ich opiekunów w turnusach rehabilitacyjnych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842.645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Dofinansowanie zaopatrzenia w sprzęt rehabilitacyjny, przedmioty ortopedyczne i środki pomocnicze przyznawane osobom niepe</w:t>
            </w:r>
            <w:r>
              <w:t>łnosprawnym na podstawie odrębnych przepisów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857.475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580.000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 xml:space="preserve">Dofinansowanie sportu, kultury, </w:t>
            </w:r>
            <w:r>
              <w:t>rekreacji i turystyki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77.847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56.290</w:t>
            </w:r>
          </w:p>
        </w:tc>
      </w:tr>
      <w:tr w:rsidR="00C945C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772BE">
            <w:r>
              <w:t>Rehabilitacja z</w:t>
            </w:r>
            <w:r>
              <w:t>awodowa i społeczna osób niepełnosprawnych ogółem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772BE">
            <w:pPr>
              <w:jc w:val="right"/>
            </w:pPr>
            <w:r>
              <w:t>7.079.137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C945CD" w:rsidRDefault="00C945CD">
      <w:pPr>
        <w:rPr>
          <w:rFonts w:eastAsia="Times New Roman" w:cs="Times New Roman"/>
          <w:szCs w:val="20"/>
        </w:rPr>
      </w:pPr>
    </w:p>
    <w:p w:rsidR="00C945CD" w:rsidRDefault="008772BE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945CD" w:rsidRDefault="008772B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LXXVI/976/23 Rady Miejskiej w Bytomiu z dnia 27 marca 2023 r. w sprawie </w:t>
      </w:r>
      <w:r>
        <w:rPr>
          <w:rFonts w:eastAsia="Times New Roman" w:cs="Times New Roman"/>
          <w:szCs w:val="20"/>
        </w:rPr>
        <w:t>określenia zadań z zakresu rehabilitacji zawodowej i społecznej osób niepełnosprawnych oraz ustalenia wysokości środków Państwowego Funduszu Rehabilitacji Osób Niepełnosprawnych przeznaczonych na ich realizację w 2023 roku, dokonuje się w związku z koniecz</w:t>
      </w:r>
      <w:r>
        <w:rPr>
          <w:rFonts w:eastAsia="Times New Roman" w:cs="Times New Roman"/>
          <w:szCs w:val="20"/>
        </w:rPr>
        <w:t>nością dostosowania planowanych wydatków do faktycznych potrzeb.</w:t>
      </w:r>
    </w:p>
    <w:p w:rsidR="00C945CD" w:rsidRDefault="008772B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Wydział Polityki Społecznej i Miejski Ośrodek Pomocy Rodzinie oszczędnościami, występującymi w zakresie: zlecania fundacjom i organizacjom pozarządowym zadań z </w:t>
      </w:r>
      <w:r>
        <w:rPr>
          <w:rFonts w:eastAsia="Times New Roman" w:cs="Times New Roman"/>
          <w:szCs w:val="20"/>
        </w:rPr>
        <w:t>zakresu rehabilitacji zawodowej i społecznej osób niepełnosprawnych (oszczędności w kwocie 43.710 zł) oraz dofinansowania sportu, kultury, rekreacji i turystyki osób niepełnosprawnych (oszczędności w kwocie 4.352 zł), dokonano przeniesień ww. środków na do</w:t>
      </w:r>
      <w:r>
        <w:rPr>
          <w:rFonts w:eastAsia="Times New Roman" w:cs="Times New Roman"/>
          <w:szCs w:val="20"/>
        </w:rPr>
        <w:t>finansowanie uczestnictwa osób niepełnosprawnych i ich opiekunów w turnusach rehabilitacyjnych (zwiększenie o kwotę 22.645 zł) oraz dofinansowanie zaopatrzenia w sprzęt rehabilitacyjny, przedmioty ortopedyczne i środki pomocnicze (zwiększenie w kwocie 25.4</w:t>
      </w:r>
      <w:r>
        <w:rPr>
          <w:rFonts w:eastAsia="Times New Roman" w:cs="Times New Roman"/>
          <w:szCs w:val="20"/>
        </w:rPr>
        <w:t>17 zł).</w:t>
      </w:r>
    </w:p>
    <w:p w:rsidR="00C945CD" w:rsidRDefault="008772BE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C945CD" w:rsidSect="00C945CD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5CD" w:rsidRDefault="00C945CD" w:rsidP="00C945CD">
      <w:r>
        <w:separator/>
      </w:r>
    </w:p>
  </w:endnote>
  <w:endnote w:type="continuationSeparator" w:id="0">
    <w:p w:rsidR="00C945CD" w:rsidRDefault="00C945CD" w:rsidP="00C945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945C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945CD" w:rsidRDefault="008772BE">
          <w:pPr>
            <w:rPr>
              <w:sz w:val="18"/>
            </w:rPr>
          </w:pPr>
          <w:r>
            <w:rPr>
              <w:sz w:val="18"/>
            </w:rPr>
            <w:t>Id: E3E1BC75-2DC3-4B81-806D-165720A8362D.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945CD" w:rsidRDefault="008772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945C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C945CD">
            <w:rPr>
              <w:sz w:val="18"/>
            </w:rPr>
            <w:fldChar w:fldCharType="end"/>
          </w:r>
        </w:p>
      </w:tc>
    </w:tr>
  </w:tbl>
  <w:p w:rsidR="00C945CD" w:rsidRDefault="00C945C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945C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945CD" w:rsidRDefault="008772BE">
          <w:pPr>
            <w:rPr>
              <w:sz w:val="18"/>
            </w:rPr>
          </w:pPr>
          <w:r>
            <w:rPr>
              <w:sz w:val="18"/>
            </w:rPr>
            <w:t>Id: E3E1BC75-2DC3-4B81-806D-165720A8362D.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945CD" w:rsidRDefault="008772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945C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C945CD">
            <w:rPr>
              <w:sz w:val="18"/>
            </w:rPr>
            <w:fldChar w:fldCharType="end"/>
          </w:r>
        </w:p>
      </w:tc>
    </w:tr>
  </w:tbl>
  <w:p w:rsidR="00C945CD" w:rsidRDefault="00C945C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945C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945CD" w:rsidRDefault="008772BE">
          <w:pPr>
            <w:rPr>
              <w:sz w:val="18"/>
            </w:rPr>
          </w:pPr>
          <w:r>
            <w:rPr>
              <w:sz w:val="18"/>
            </w:rPr>
            <w:t>Id: E3E1BC75-2DC3-4B81-806D-165720A8362D.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945CD" w:rsidRDefault="008772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945C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C945CD">
            <w:rPr>
              <w:sz w:val="18"/>
            </w:rPr>
            <w:fldChar w:fldCharType="end"/>
          </w:r>
        </w:p>
      </w:tc>
    </w:tr>
  </w:tbl>
  <w:p w:rsidR="00C945CD" w:rsidRDefault="00C945C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5CD" w:rsidRDefault="00C945CD" w:rsidP="00C945CD">
      <w:r>
        <w:separator/>
      </w:r>
    </w:p>
  </w:footnote>
  <w:footnote w:type="continuationSeparator" w:id="0">
    <w:p w:rsidR="00C945CD" w:rsidRDefault="00C945CD" w:rsidP="00C945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772BE"/>
    <w:rsid w:val="00A77B3E"/>
    <w:rsid w:val="00C945CD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945C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LXXVI/976/23 Rady Miejskiej w^Bytomiu w^sprawie określenia zadań z^zakresu rehabilitacji zawodowej i^społecznej osób niepełnosprawnych oraz ustalenia wysokości środków Państwowego Funduszu Rehabilitacji Osób Niepełnosprawnych przeznaczonych na ich realizację w^2023 roku</dc:subject>
  <dc:creator>mchrzanowska</dc:creator>
  <cp:lastModifiedBy>Mariola Chrzanowska</cp:lastModifiedBy>
  <cp:revision>2</cp:revision>
  <dcterms:created xsi:type="dcterms:W3CDTF">2023-06-05T12:56:00Z</dcterms:created>
  <dcterms:modified xsi:type="dcterms:W3CDTF">2023-06-05T12:56:00Z</dcterms:modified>
  <cp:category>Akt prawny</cp:category>
</cp:coreProperties>
</file>