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FD" w:rsidRPr="00005C36" w:rsidRDefault="004472CF" w:rsidP="00973084">
      <w:pPr>
        <w:pStyle w:val="Nagwek"/>
        <w:pBdr>
          <w:bottom w:val="single" w:sz="12" w:space="1" w:color="auto"/>
        </w:pBdr>
        <w:spacing w:line="276" w:lineRule="auto"/>
        <w:rPr>
          <w:rFonts w:ascii="TiepoloItcTEEBoo" w:hAnsi="TiepoloItcTEEBoo"/>
          <w:sz w:val="4"/>
        </w:rPr>
      </w:pPr>
      <w:r>
        <w:rPr>
          <w:rFonts w:ascii="Arial" w:hAnsi="Arial" w:cs="Arial"/>
          <w:shadow/>
          <w:noProof/>
          <w:spacing w:val="20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C36">
        <w:rPr>
          <w:rFonts w:ascii="TiepoloItcTEEBoo" w:hAnsi="TiepoloItcTEEBoo"/>
          <w:sz w:val="4"/>
        </w:rPr>
        <w:t xml:space="preserve"> </w:t>
      </w:r>
    </w:p>
    <w:p w:rsidR="009659A9" w:rsidRDefault="00240713" w:rsidP="00973084">
      <w:pPr>
        <w:pStyle w:val="Header"/>
        <w:tabs>
          <w:tab w:val="left" w:pos="6480"/>
        </w:tabs>
        <w:spacing w:after="0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</w:rPr>
        <w:t>Kancelaria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</w:rPr>
        <w:t>Komisja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Finansów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Promocji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</w:rPr>
        <w:t>Bytomiu</w:t>
      </w:r>
      <w:proofErr w:type="spellEnd"/>
      <w:r>
        <w:rPr>
          <w:rFonts w:ascii="Arial" w:hAnsi="Arial" w:cs="Arial"/>
          <w:b/>
          <w:bCs/>
          <w:sz w:val="18"/>
        </w:rPr>
        <w:t>,</w:t>
      </w:r>
    </w:p>
    <w:p w:rsidR="009659A9" w:rsidRDefault="009659A9" w:rsidP="00973084">
      <w:pPr>
        <w:pStyle w:val="Header"/>
        <w:tabs>
          <w:tab w:val="left" w:pos="6480"/>
        </w:tabs>
        <w:spacing w:after="0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9" w:history="1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659A9" w:rsidRDefault="009659A9" w:rsidP="00973084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4C0213" w:rsidRPr="00D4644B" w:rsidRDefault="009659A9" w:rsidP="00973084">
      <w:pPr>
        <w:pStyle w:val="Header"/>
        <w:tabs>
          <w:tab w:val="left" w:pos="6480"/>
        </w:tabs>
        <w:spacing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</w:t>
      </w:r>
      <w:r w:rsidR="009C6FD3">
        <w:rPr>
          <w:rFonts w:ascii="Arial" w:hAnsi="Arial" w:cs="Arial"/>
          <w:bCs/>
          <w:color w:val="000000"/>
          <w:sz w:val="24"/>
          <w:szCs w:val="24"/>
          <w:lang w:val="de-DE"/>
        </w:rPr>
        <w:t>FP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C54192">
        <w:rPr>
          <w:rFonts w:ascii="Arial" w:hAnsi="Arial" w:cs="Arial"/>
          <w:bCs/>
          <w:color w:val="000000"/>
          <w:sz w:val="24"/>
          <w:szCs w:val="24"/>
          <w:lang w:val="de-DE"/>
        </w:rPr>
        <w:t>5</w:t>
      </w:r>
      <w:r w:rsidR="00625AFA">
        <w:rPr>
          <w:rFonts w:ascii="Arial" w:hAnsi="Arial" w:cs="Arial"/>
          <w:bCs/>
          <w:color w:val="000000"/>
          <w:sz w:val="24"/>
          <w:szCs w:val="24"/>
          <w:lang w:val="de-DE"/>
        </w:rPr>
        <w:t>1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9648F6">
        <w:rPr>
          <w:rFonts w:ascii="Arial" w:hAnsi="Arial" w:cs="Arial"/>
          <w:bCs/>
          <w:color w:val="000000"/>
          <w:sz w:val="24"/>
          <w:szCs w:val="24"/>
          <w:lang w:val="de-DE"/>
        </w:rPr>
        <w:t>3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PROTOKÓŁ nr </w:t>
      </w:r>
      <w:r w:rsidR="00625AFA">
        <w:rPr>
          <w:rFonts w:ascii="Arial" w:hAnsi="Arial" w:cs="Arial"/>
          <w:bCs/>
          <w:szCs w:val="24"/>
        </w:rPr>
        <w:t>51</w:t>
      </w:r>
      <w:r>
        <w:rPr>
          <w:rFonts w:ascii="Arial" w:hAnsi="Arial" w:cs="Arial"/>
          <w:bCs/>
          <w:szCs w:val="24"/>
        </w:rPr>
        <w:t>.202</w:t>
      </w:r>
      <w:r w:rsidR="009648F6">
        <w:rPr>
          <w:rFonts w:ascii="Arial" w:hAnsi="Arial" w:cs="Arial"/>
          <w:bCs/>
          <w:szCs w:val="24"/>
        </w:rPr>
        <w:t>3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9C6FD3">
        <w:rPr>
          <w:rFonts w:ascii="Arial" w:hAnsi="Arial" w:cs="Arial"/>
          <w:szCs w:val="24"/>
        </w:rPr>
        <w:t>Finansów i Promocji</w:t>
      </w:r>
      <w:r w:rsidR="00A00262">
        <w:rPr>
          <w:rFonts w:ascii="Arial" w:hAnsi="Arial" w:cs="Arial"/>
          <w:szCs w:val="24"/>
        </w:rPr>
        <w:t xml:space="preserve"> </w:t>
      </w:r>
    </w:p>
    <w:p w:rsidR="009659A9" w:rsidRDefault="009659A9" w:rsidP="00973084">
      <w:pPr>
        <w:pStyle w:val="Tytu1"/>
        <w:spacing w:before="120" w:after="12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Rady Miejskiej w Bytomiu</w:t>
      </w:r>
    </w:p>
    <w:p w:rsidR="00F3664A" w:rsidRDefault="009659A9" w:rsidP="00D4644B">
      <w:pPr>
        <w:pStyle w:val="Tytu1"/>
        <w:spacing w:before="120" w:after="48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625AFA">
        <w:rPr>
          <w:rFonts w:ascii="Arial" w:hAnsi="Arial" w:cs="Arial"/>
          <w:szCs w:val="24"/>
        </w:rPr>
        <w:t>26 stycznia</w:t>
      </w:r>
      <w:r>
        <w:rPr>
          <w:rFonts w:ascii="Arial" w:hAnsi="Arial" w:cs="Arial"/>
          <w:szCs w:val="24"/>
        </w:rPr>
        <w:t xml:space="preserve"> 202</w:t>
      </w:r>
      <w:r w:rsidR="00625AFA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 roku</w:t>
      </w:r>
    </w:p>
    <w:p w:rsidR="009659A9" w:rsidRPr="005A38D0" w:rsidRDefault="009659A9" w:rsidP="00812E12">
      <w:pPr>
        <w:spacing w:line="360" w:lineRule="auto"/>
        <w:rPr>
          <w:rFonts w:ascii="Arial" w:hAnsi="Arial" w:cs="Arial"/>
          <w:szCs w:val="24"/>
        </w:rPr>
      </w:pPr>
      <w:r w:rsidRPr="005A38D0">
        <w:rPr>
          <w:rFonts w:ascii="Arial" w:hAnsi="Arial" w:cs="Arial"/>
          <w:szCs w:val="24"/>
        </w:rPr>
        <w:t xml:space="preserve">W posiedzeniu uczestniczyli członkowie Komisji </w:t>
      </w:r>
      <w:r w:rsidR="00DD1D4F">
        <w:rPr>
          <w:rFonts w:ascii="Arial" w:hAnsi="Arial" w:cs="Arial"/>
          <w:szCs w:val="24"/>
        </w:rPr>
        <w:t xml:space="preserve"> Finansów i Promocji Rady Miejskiej w Bytomiu </w:t>
      </w:r>
      <w:r w:rsidRPr="005A38D0">
        <w:rPr>
          <w:rFonts w:ascii="Arial" w:hAnsi="Arial" w:cs="Arial"/>
          <w:szCs w:val="24"/>
        </w:rPr>
        <w:t xml:space="preserve">według załączonej listy obecności (zał. </w:t>
      </w:r>
      <w:r w:rsidR="005522FC" w:rsidRPr="005A38D0">
        <w:rPr>
          <w:rFonts w:ascii="Arial" w:hAnsi="Arial" w:cs="Arial"/>
          <w:szCs w:val="24"/>
        </w:rPr>
        <w:t>nr 1).</w:t>
      </w:r>
      <w:r w:rsidR="00C54192">
        <w:rPr>
          <w:rFonts w:ascii="Arial" w:hAnsi="Arial" w:cs="Arial"/>
          <w:szCs w:val="24"/>
        </w:rPr>
        <w:t xml:space="preserve"> Zawiadomienie o posiedzeniu Komisji (zał. nr 2)</w:t>
      </w:r>
      <w:r w:rsidR="00DD1D4F">
        <w:rPr>
          <w:rFonts w:ascii="Arial" w:hAnsi="Arial" w:cs="Arial"/>
          <w:szCs w:val="24"/>
        </w:rPr>
        <w:t>.</w:t>
      </w:r>
    </w:p>
    <w:p w:rsidR="00F3664A" w:rsidRPr="00C97FE1" w:rsidRDefault="009659A9" w:rsidP="00C97FE1">
      <w:pPr>
        <w:pStyle w:val="Akapitzlist"/>
        <w:numPr>
          <w:ilvl w:val="0"/>
          <w:numId w:val="14"/>
        </w:numPr>
        <w:tabs>
          <w:tab w:val="left" w:pos="284"/>
        </w:tabs>
        <w:spacing w:before="120" w:after="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Otwarcie posiedzenia i przedstawienie porządku obrad.</w:t>
      </w:r>
    </w:p>
    <w:p w:rsidR="00B30643" w:rsidRPr="00C97FE1" w:rsidRDefault="009659A9" w:rsidP="00C97FE1">
      <w:pPr>
        <w:pStyle w:val="Akapitzlist"/>
        <w:numPr>
          <w:ilvl w:val="0"/>
          <w:numId w:val="14"/>
        </w:numPr>
        <w:tabs>
          <w:tab w:val="left" w:pos="284"/>
        </w:tabs>
        <w:spacing w:before="120" w:after="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Wnioski do porządku obrad.</w:t>
      </w:r>
    </w:p>
    <w:p w:rsidR="00F3664A" w:rsidRPr="00C97FE1" w:rsidRDefault="0081074B" w:rsidP="00C97FE1">
      <w:pPr>
        <w:pStyle w:val="Akapitzlist"/>
        <w:numPr>
          <w:ilvl w:val="0"/>
          <w:numId w:val="14"/>
        </w:numPr>
        <w:tabs>
          <w:tab w:val="left" w:pos="284"/>
        </w:tabs>
        <w:spacing w:before="120" w:after="0" w:line="360" w:lineRule="auto"/>
        <w:ind w:left="284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Zaopiniowania projekt</w:t>
      </w:r>
      <w:r w:rsidR="003B3A69">
        <w:rPr>
          <w:rFonts w:ascii="Arial" w:hAnsi="Arial" w:cs="Arial"/>
          <w:bCs/>
          <w:sz w:val="24"/>
          <w:szCs w:val="24"/>
        </w:rPr>
        <w:t xml:space="preserve">ów </w:t>
      </w:r>
      <w:r>
        <w:rPr>
          <w:rFonts w:ascii="Arial" w:hAnsi="Arial" w:cs="Arial"/>
          <w:bCs/>
          <w:sz w:val="24"/>
          <w:szCs w:val="24"/>
        </w:rPr>
        <w:t>uchwał:</w:t>
      </w:r>
    </w:p>
    <w:p w:rsidR="00A24601" w:rsidRDefault="00A24601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C512E4">
        <w:rPr>
          <w:rFonts w:ascii="Arial" w:hAnsi="Arial" w:cs="Arial"/>
          <w:bCs/>
          <w:sz w:val="24"/>
          <w:szCs w:val="24"/>
        </w:rPr>
        <w:t xml:space="preserve"> sprawie </w:t>
      </w:r>
      <w:r w:rsidR="00625AFA">
        <w:rPr>
          <w:rFonts w:ascii="Arial" w:hAnsi="Arial" w:cs="Arial"/>
          <w:bCs/>
          <w:sz w:val="24"/>
          <w:szCs w:val="24"/>
        </w:rPr>
        <w:t>przyjęcia Strategii Rozwoju Miasta Bytomia „Bytom 20</w:t>
      </w:r>
      <w:r w:rsidR="000C55F8">
        <w:rPr>
          <w:rFonts w:ascii="Arial" w:hAnsi="Arial" w:cs="Arial"/>
          <w:bCs/>
          <w:sz w:val="24"/>
          <w:szCs w:val="24"/>
        </w:rPr>
        <w:t>30</w:t>
      </w:r>
      <w:r w:rsidR="00625AFA">
        <w:rPr>
          <w:rFonts w:ascii="Arial" w:hAnsi="Arial" w:cs="Arial"/>
          <w:bCs/>
          <w:sz w:val="24"/>
          <w:szCs w:val="24"/>
        </w:rPr>
        <w:t>+” (R-931)</w:t>
      </w:r>
      <w:r w:rsidR="003B3A69">
        <w:rPr>
          <w:rFonts w:ascii="Arial" w:hAnsi="Arial" w:cs="Arial"/>
          <w:bCs/>
          <w:sz w:val="24"/>
          <w:szCs w:val="24"/>
        </w:rPr>
        <w:t>,</w:t>
      </w:r>
    </w:p>
    <w:p w:rsidR="00854110" w:rsidRDefault="00625AFA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zmieniającą uchwałę nr XXXII/414/16 Rady Miejskiej w Bytomiu w sprawie zawierania porozumień dotyczących zasad pokrycia kosztów zatrudnienia  związanego z nauczaniem religii kościołów i związków wyznaniowych, wpi</w:t>
      </w:r>
      <w:r w:rsidR="00C97FE1">
        <w:rPr>
          <w:rFonts w:ascii="Arial" w:hAnsi="Arial" w:cs="Arial"/>
          <w:bCs/>
          <w:sz w:val="24"/>
          <w:szCs w:val="24"/>
        </w:rPr>
        <w:t xml:space="preserve">sanych do rejestru kościołów i </w:t>
      </w:r>
      <w:r>
        <w:rPr>
          <w:rFonts w:ascii="Arial" w:hAnsi="Arial" w:cs="Arial"/>
          <w:bCs/>
          <w:sz w:val="24"/>
          <w:szCs w:val="24"/>
        </w:rPr>
        <w:t>innych związków wyznaniowych, prowadzonego przez Ministra Spraw Wewnętrznych i Administracji oraz kościołów i związków wyznaniowych działających na podstawie odrębnych ustaw (R-933),</w:t>
      </w:r>
    </w:p>
    <w:p w:rsidR="00C06CE4" w:rsidRDefault="00625AFA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sprawie wyrażenia zgody na odstąpienie od obowiązku przetargowego trybu zawarcia umowy dzierżawy nieruchomości</w:t>
      </w:r>
      <w:r w:rsidR="0010285F">
        <w:rPr>
          <w:rFonts w:ascii="Arial" w:hAnsi="Arial" w:cs="Arial"/>
          <w:bCs/>
          <w:sz w:val="24"/>
          <w:szCs w:val="24"/>
        </w:rPr>
        <w:t xml:space="preserve"> położonych na terenie miasta Bytomia (R-934).</w:t>
      </w:r>
    </w:p>
    <w:p w:rsidR="00C06CE4" w:rsidRDefault="0010285F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sprawie wyrażenia zgody na odstąpienie od obowiązku przetargowego trybu zawarcia umowy dzierżawy nieruchomości położonych na terenie miasta Bytomia (R-935)</w:t>
      </w:r>
      <w:r w:rsidR="00C06CE4">
        <w:rPr>
          <w:rFonts w:ascii="Arial" w:hAnsi="Arial" w:cs="Arial"/>
          <w:bCs/>
          <w:sz w:val="24"/>
          <w:szCs w:val="24"/>
        </w:rPr>
        <w:t>.</w:t>
      </w:r>
    </w:p>
    <w:p w:rsidR="0010285F" w:rsidRDefault="0010285F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W sprawie wyrażenia zgody na odstąpienie od obowiązku przetargowego trybu zawarcia umowy dzierżawy nieruchomości położonej na terenie miasta Bytomia (R-936).</w:t>
      </w:r>
    </w:p>
    <w:p w:rsidR="00C06CE4" w:rsidRDefault="0010285F" w:rsidP="00C97FE1">
      <w:pPr>
        <w:pStyle w:val="Akapitzlist"/>
        <w:numPr>
          <w:ilvl w:val="0"/>
          <w:numId w:val="24"/>
        </w:numPr>
        <w:tabs>
          <w:tab w:val="left" w:pos="284"/>
        </w:tabs>
        <w:spacing w:before="120" w:after="0" w:line="360" w:lineRule="auto"/>
        <w:ind w:left="568" w:hanging="28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sprawie ustalenia Strefy Płatnego Parkowania i wysokości stawek opłaty za postój </w:t>
      </w:r>
      <w:r w:rsidR="00036417">
        <w:rPr>
          <w:rFonts w:ascii="Arial" w:hAnsi="Arial" w:cs="Arial"/>
          <w:bCs/>
          <w:sz w:val="24"/>
          <w:szCs w:val="24"/>
        </w:rPr>
        <w:t xml:space="preserve">pojazdów samochodowych na drogach </w:t>
      </w:r>
      <w:r w:rsidR="00CC4D4A">
        <w:rPr>
          <w:rFonts w:ascii="Arial" w:hAnsi="Arial" w:cs="Arial"/>
          <w:bCs/>
          <w:sz w:val="24"/>
          <w:szCs w:val="24"/>
        </w:rPr>
        <w:t xml:space="preserve">publicznych w </w:t>
      </w:r>
      <w:r w:rsidR="00036417">
        <w:rPr>
          <w:rFonts w:ascii="Arial" w:hAnsi="Arial" w:cs="Arial"/>
          <w:bCs/>
          <w:sz w:val="24"/>
          <w:szCs w:val="24"/>
        </w:rPr>
        <w:t>Strefie Płatnego Parkowania oraz określenia sposobu pobierania opłat (R-937)</w:t>
      </w:r>
    </w:p>
    <w:p w:rsidR="00FD079A" w:rsidRPr="00A50BE3" w:rsidRDefault="00FD079A" w:rsidP="00C97FE1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50BE3">
        <w:rPr>
          <w:rFonts w:ascii="Arial" w:hAnsi="Arial" w:cs="Arial"/>
          <w:sz w:val="24"/>
          <w:szCs w:val="24"/>
        </w:rPr>
        <w:t>Przyj</w:t>
      </w:r>
      <w:r w:rsidR="000C55F8">
        <w:rPr>
          <w:rFonts w:ascii="Arial" w:hAnsi="Arial" w:cs="Arial"/>
          <w:sz w:val="24"/>
          <w:szCs w:val="24"/>
        </w:rPr>
        <w:t>ę</w:t>
      </w:r>
      <w:r w:rsidRPr="00A50BE3">
        <w:rPr>
          <w:rFonts w:ascii="Arial" w:hAnsi="Arial" w:cs="Arial"/>
          <w:sz w:val="24"/>
          <w:szCs w:val="24"/>
        </w:rPr>
        <w:t>cie protokołu nr 4</w:t>
      </w:r>
      <w:r w:rsidR="00A50BE3" w:rsidRPr="00A50BE3">
        <w:rPr>
          <w:rFonts w:ascii="Arial" w:hAnsi="Arial" w:cs="Arial"/>
          <w:sz w:val="24"/>
          <w:szCs w:val="24"/>
        </w:rPr>
        <w:t>8</w:t>
      </w:r>
      <w:r w:rsidRPr="00A50BE3">
        <w:rPr>
          <w:rFonts w:ascii="Arial" w:hAnsi="Arial" w:cs="Arial"/>
          <w:sz w:val="24"/>
          <w:szCs w:val="24"/>
        </w:rPr>
        <w:t xml:space="preserve">.2022 z posiedzenia Komisji </w:t>
      </w:r>
      <w:r w:rsidR="00EF60F1">
        <w:rPr>
          <w:rFonts w:ascii="Arial" w:hAnsi="Arial" w:cs="Arial"/>
          <w:sz w:val="24"/>
          <w:szCs w:val="24"/>
        </w:rPr>
        <w:t>z dnia 24 listopada 2022 </w:t>
      </w:r>
      <w:r w:rsidR="00A50BE3" w:rsidRPr="00A50BE3">
        <w:rPr>
          <w:rFonts w:ascii="Arial" w:hAnsi="Arial" w:cs="Arial"/>
          <w:sz w:val="24"/>
          <w:szCs w:val="24"/>
        </w:rPr>
        <w:t>r.</w:t>
      </w:r>
    </w:p>
    <w:p w:rsidR="00A50BE3" w:rsidRPr="00A50BE3" w:rsidRDefault="00A50BE3" w:rsidP="00C97FE1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50BE3">
        <w:rPr>
          <w:rFonts w:ascii="Arial" w:hAnsi="Arial" w:cs="Arial"/>
          <w:sz w:val="24"/>
          <w:szCs w:val="24"/>
        </w:rPr>
        <w:t>Przyjęcie protokołu nr 49.2022 z</w:t>
      </w:r>
      <w:r w:rsidR="00CC4D4A">
        <w:rPr>
          <w:rFonts w:ascii="Arial" w:hAnsi="Arial" w:cs="Arial"/>
          <w:sz w:val="24"/>
          <w:szCs w:val="24"/>
        </w:rPr>
        <w:t xml:space="preserve"> posiedzenia Komisji z </w:t>
      </w:r>
      <w:r w:rsidRPr="00A50BE3">
        <w:rPr>
          <w:rFonts w:ascii="Arial" w:hAnsi="Arial" w:cs="Arial"/>
          <w:sz w:val="24"/>
          <w:szCs w:val="24"/>
        </w:rPr>
        <w:t xml:space="preserve"> dnia 8 grudnia 2022 r.</w:t>
      </w:r>
    </w:p>
    <w:p w:rsidR="00FD079A" w:rsidRPr="00A50BE3" w:rsidRDefault="00FD079A" w:rsidP="00C97FE1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50BE3">
        <w:rPr>
          <w:rFonts w:ascii="Arial" w:hAnsi="Arial" w:cs="Arial"/>
          <w:sz w:val="24"/>
          <w:szCs w:val="24"/>
        </w:rPr>
        <w:t>Sprawy bieżące i organizacyjne</w:t>
      </w:r>
    </w:p>
    <w:p w:rsidR="008D3635" w:rsidRDefault="00A50BE3" w:rsidP="00AB0AB6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568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Uchwała Nr 4200/V/22/2023</w:t>
      </w:r>
      <w:r w:rsidR="008A1162">
        <w:rPr>
          <w:rFonts w:ascii="Arial" w:hAnsi="Arial" w:cs="Arial"/>
          <w:sz w:val="24"/>
          <w:szCs w:val="24"/>
        </w:rPr>
        <w:t xml:space="preserve"> V Składu Orzekającego Regionalnej Izby Obrachunkowej w Katowicach z dnia 16 stycznia 2023 r. w sprawie </w:t>
      </w:r>
      <w:r w:rsidR="008D3635">
        <w:rPr>
          <w:rFonts w:ascii="Arial" w:hAnsi="Arial" w:cs="Arial"/>
          <w:sz w:val="24"/>
          <w:szCs w:val="24"/>
        </w:rPr>
        <w:t xml:space="preserve">opinii </w:t>
      </w:r>
      <w:r w:rsidR="00EF60F1">
        <w:rPr>
          <w:rFonts w:ascii="Arial" w:hAnsi="Arial" w:cs="Arial"/>
          <w:sz w:val="24"/>
          <w:szCs w:val="24"/>
        </w:rPr>
        <w:t>o </w:t>
      </w:r>
      <w:r w:rsidR="008D3635">
        <w:rPr>
          <w:rFonts w:ascii="Arial" w:hAnsi="Arial" w:cs="Arial"/>
          <w:sz w:val="24"/>
          <w:szCs w:val="24"/>
        </w:rPr>
        <w:t>możliwości sfinansowania deficytu przyjęte</w:t>
      </w:r>
      <w:r w:rsidR="00AB0AB6">
        <w:rPr>
          <w:rFonts w:ascii="Arial" w:hAnsi="Arial" w:cs="Arial"/>
          <w:sz w:val="24"/>
          <w:szCs w:val="24"/>
        </w:rPr>
        <w:t>go w uchwale budżetowej na 2023 </w:t>
      </w:r>
      <w:r w:rsidR="008D3635">
        <w:rPr>
          <w:rFonts w:ascii="Arial" w:hAnsi="Arial" w:cs="Arial"/>
          <w:sz w:val="24"/>
          <w:szCs w:val="24"/>
        </w:rPr>
        <w:t>r. Miasta Bytomia.</w:t>
      </w:r>
    </w:p>
    <w:p w:rsidR="008D3635" w:rsidRDefault="008D3635" w:rsidP="00AB0AB6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568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Uchwała Nr 4200</w:t>
      </w:r>
      <w:r w:rsidR="000C55F8">
        <w:rPr>
          <w:rFonts w:ascii="Arial" w:hAnsi="Arial" w:cs="Arial"/>
          <w:sz w:val="24"/>
          <w:szCs w:val="24"/>
        </w:rPr>
        <w:t>/V</w:t>
      </w:r>
      <w:r>
        <w:rPr>
          <w:rFonts w:ascii="Arial" w:hAnsi="Arial" w:cs="Arial"/>
          <w:sz w:val="24"/>
          <w:szCs w:val="24"/>
        </w:rPr>
        <w:t>/23/2023 V Składu Orzekaj</w:t>
      </w:r>
      <w:r w:rsidR="00CC4D4A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>cego Regionalnej Izby Obrachunkowej w Katowicach z dnia 16 s</w:t>
      </w:r>
      <w:r w:rsidR="00CC4D4A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ycznia 2023 r. w sprawie opinii </w:t>
      </w:r>
      <w:r w:rsidR="00EF60F1">
        <w:rPr>
          <w:rFonts w:ascii="Arial" w:hAnsi="Arial" w:cs="Arial"/>
          <w:sz w:val="24"/>
          <w:szCs w:val="24"/>
        </w:rPr>
        <w:t>o </w:t>
      </w:r>
      <w:r>
        <w:rPr>
          <w:rFonts w:ascii="Arial" w:hAnsi="Arial" w:cs="Arial"/>
          <w:sz w:val="24"/>
          <w:szCs w:val="24"/>
        </w:rPr>
        <w:t>prawidłowości planowanej kwoty dłu</w:t>
      </w:r>
      <w:r w:rsidR="00EF60F1">
        <w:rPr>
          <w:rFonts w:ascii="Arial" w:hAnsi="Arial" w:cs="Arial"/>
          <w:sz w:val="24"/>
          <w:szCs w:val="24"/>
        </w:rPr>
        <w:t>gu Miasta Bytomia wynikającej z </w:t>
      </w:r>
      <w:r>
        <w:rPr>
          <w:rFonts w:ascii="Arial" w:hAnsi="Arial" w:cs="Arial"/>
          <w:sz w:val="24"/>
          <w:szCs w:val="24"/>
        </w:rPr>
        <w:t>planowanych i zaciągniętych zobowiązań.</w:t>
      </w:r>
    </w:p>
    <w:p w:rsidR="00FD079A" w:rsidRPr="00A50BE3" w:rsidRDefault="00FD079A" w:rsidP="00AB0AB6">
      <w:pPr>
        <w:pStyle w:val="Akapitzlist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568" w:hanging="284"/>
        <w:rPr>
          <w:rFonts w:ascii="Arial" w:hAnsi="Arial" w:cs="Arial"/>
          <w:sz w:val="24"/>
          <w:szCs w:val="24"/>
        </w:rPr>
      </w:pPr>
      <w:r w:rsidRPr="00A50BE3">
        <w:rPr>
          <w:rFonts w:ascii="Arial" w:hAnsi="Arial" w:cs="Arial"/>
          <w:sz w:val="24"/>
          <w:szCs w:val="24"/>
        </w:rPr>
        <w:t>wyznaczenie terminu kolejnego spotkania.</w:t>
      </w:r>
    </w:p>
    <w:p w:rsidR="00375D2B" w:rsidRPr="00C97FE1" w:rsidRDefault="00375D2B" w:rsidP="00C97FE1">
      <w:pPr>
        <w:pStyle w:val="Akapitzlist"/>
        <w:numPr>
          <w:ilvl w:val="0"/>
          <w:numId w:val="28"/>
        </w:numPr>
        <w:tabs>
          <w:tab w:val="left" w:pos="284"/>
        </w:tabs>
        <w:autoSpaceDE w:val="0"/>
        <w:autoSpaceDN w:val="0"/>
        <w:adjustRightInd w:val="0"/>
        <w:spacing w:before="120"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C97FE1">
        <w:rPr>
          <w:rFonts w:ascii="Arial" w:hAnsi="Arial" w:cs="Arial"/>
          <w:sz w:val="24"/>
          <w:szCs w:val="24"/>
        </w:rPr>
        <w:t>Zamknięcie posiedzenia.</w:t>
      </w:r>
    </w:p>
    <w:p w:rsidR="009659A9" w:rsidRPr="005A38D0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  <w:bCs/>
        </w:rPr>
      </w:pPr>
      <w:r w:rsidRPr="005A38D0">
        <w:rPr>
          <w:rFonts w:ascii="Arial" w:hAnsi="Arial" w:cs="Arial"/>
        </w:rPr>
        <w:t>Ad. 1</w:t>
      </w:r>
    </w:p>
    <w:p w:rsidR="009459E9" w:rsidRDefault="009659A9" w:rsidP="0005028C">
      <w:pPr>
        <w:pStyle w:val="Caption"/>
        <w:spacing w:line="360" w:lineRule="auto"/>
        <w:rPr>
          <w:rFonts w:ascii="Arial" w:hAnsi="Arial" w:cs="Arial"/>
          <w:i w:val="0"/>
          <w:sz w:val="24"/>
          <w:szCs w:val="24"/>
        </w:rPr>
      </w:pPr>
      <w:proofErr w:type="spellStart"/>
      <w:r w:rsidRPr="005A38D0">
        <w:rPr>
          <w:rFonts w:ascii="Arial" w:hAnsi="Arial" w:cs="Arial"/>
          <w:i w:val="0"/>
          <w:sz w:val="24"/>
          <w:szCs w:val="24"/>
        </w:rPr>
        <w:t>Zgodnie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z art. 37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Statutu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Miasta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Bytomia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,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otworzył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o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godz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. </w:t>
      </w:r>
      <w:r w:rsidR="000313DA">
        <w:rPr>
          <w:rFonts w:ascii="Arial" w:hAnsi="Arial" w:cs="Arial"/>
          <w:i w:val="0"/>
          <w:sz w:val="24"/>
          <w:szCs w:val="24"/>
        </w:rPr>
        <w:t>13:1</w:t>
      </w:r>
      <w:r w:rsidR="007D5FB4">
        <w:rPr>
          <w:rFonts w:ascii="Arial" w:hAnsi="Arial" w:cs="Arial"/>
          <w:i w:val="0"/>
          <w:sz w:val="24"/>
          <w:szCs w:val="24"/>
        </w:rPr>
        <w:t>0</w:t>
      </w:r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466CE3">
        <w:rPr>
          <w:rFonts w:ascii="Arial" w:hAnsi="Arial" w:cs="Arial"/>
          <w:i w:val="0"/>
          <w:sz w:val="24"/>
          <w:szCs w:val="24"/>
        </w:rPr>
        <w:t>Przewodni</w:t>
      </w:r>
      <w:r w:rsidR="009C5602">
        <w:rPr>
          <w:rFonts w:ascii="Arial" w:hAnsi="Arial" w:cs="Arial"/>
          <w:i w:val="0"/>
          <w:sz w:val="24"/>
          <w:szCs w:val="24"/>
        </w:rPr>
        <w:t>czący</w:t>
      </w:r>
      <w:proofErr w:type="spellEnd"/>
      <w:r w:rsidR="009C5602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C5602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Michał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Misiaszek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który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sprawdzeniu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listy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obecności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stwierdził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że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jest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wymagane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kworum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pozwalające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podejmowanie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prawomocnych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uchwał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  <w:r w:rsidRPr="005A3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Prowadzący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przedstawił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porządek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</w:p>
    <w:p w:rsidR="009659A9" w:rsidRDefault="009659A9" w:rsidP="00831645">
      <w:pPr>
        <w:pStyle w:val="Nagwek2"/>
        <w:spacing w:before="120" w:after="120" w:line="276" w:lineRule="auto"/>
        <w:ind w:left="0"/>
        <w:rPr>
          <w:rFonts w:ascii="Arial" w:hAnsi="Arial" w:cs="Arial"/>
        </w:rPr>
      </w:pPr>
      <w:r w:rsidRPr="00812E12">
        <w:rPr>
          <w:rFonts w:ascii="Arial" w:hAnsi="Arial" w:cs="Arial"/>
        </w:rPr>
        <w:t>Ad. 2</w:t>
      </w:r>
    </w:p>
    <w:p w:rsidR="004C0213" w:rsidRPr="00812E12" w:rsidRDefault="00812E12" w:rsidP="00812E12">
      <w:pPr>
        <w:rPr>
          <w:rFonts w:ascii="Arial" w:hAnsi="Arial" w:cs="Arial"/>
        </w:rPr>
      </w:pPr>
      <w:r w:rsidRPr="00812E12">
        <w:rPr>
          <w:rFonts w:ascii="Arial" w:hAnsi="Arial" w:cs="Arial"/>
        </w:rPr>
        <w:t xml:space="preserve">Wniosków do porządku obrad nie zgłoszono. </w:t>
      </w:r>
    </w:p>
    <w:p w:rsidR="005D52AD" w:rsidRDefault="005D52AD" w:rsidP="00831645">
      <w:pPr>
        <w:pStyle w:val="NormalnyWeb"/>
        <w:spacing w:before="120" w:after="120"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Ad. </w:t>
      </w:r>
      <w:r w:rsidR="00E54A58">
        <w:rPr>
          <w:rFonts w:ascii="Arial" w:hAnsi="Arial" w:cs="Arial"/>
          <w:b/>
          <w:szCs w:val="24"/>
        </w:rPr>
        <w:t>3</w:t>
      </w:r>
    </w:p>
    <w:p w:rsidR="0062624A" w:rsidRDefault="00CA43C4" w:rsidP="00D4505F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1) </w:t>
      </w:r>
      <w:r w:rsidR="001D7821">
        <w:rPr>
          <w:rFonts w:ascii="Arial" w:hAnsi="Arial" w:cs="Arial"/>
          <w:szCs w:val="24"/>
        </w:rPr>
        <w:t>Pan Tomasz Janik zastępca naczelnika Wydziału Strategii, Funduszy Europejskich i Obsługi Inwestora</w:t>
      </w:r>
      <w:r w:rsidR="008A1691">
        <w:rPr>
          <w:rFonts w:ascii="Arial" w:hAnsi="Arial" w:cs="Arial"/>
          <w:szCs w:val="24"/>
        </w:rPr>
        <w:t xml:space="preserve"> Urzędu Miejskiego przedstawił wraz z</w:t>
      </w:r>
      <w:r w:rsidR="00EF60F1">
        <w:rPr>
          <w:rFonts w:ascii="Arial" w:hAnsi="Arial" w:cs="Arial"/>
          <w:szCs w:val="24"/>
        </w:rPr>
        <w:t> </w:t>
      </w:r>
      <w:r w:rsidR="008A1691">
        <w:rPr>
          <w:rFonts w:ascii="Arial" w:hAnsi="Arial" w:cs="Arial"/>
          <w:szCs w:val="24"/>
        </w:rPr>
        <w:t xml:space="preserve">uzasadnieniem projekt uchwały w sprawie </w:t>
      </w:r>
      <w:r w:rsidR="001D7821">
        <w:rPr>
          <w:rFonts w:ascii="Arial" w:hAnsi="Arial" w:cs="Arial"/>
          <w:szCs w:val="24"/>
        </w:rPr>
        <w:t>przyjęcia Strategii Rozwoju Miasta Bytomia „Bytom 2030+” (R-931)</w:t>
      </w:r>
    </w:p>
    <w:p w:rsidR="00692F1F" w:rsidRDefault="0062624A" w:rsidP="0062624A">
      <w:pPr>
        <w:pStyle w:val="Default"/>
        <w:spacing w:after="240" w:line="360" w:lineRule="auto"/>
      </w:pPr>
      <w:r>
        <w:rPr>
          <w:bCs/>
          <w:iCs/>
        </w:rPr>
        <w:lastRenderedPageBreak/>
        <w:t xml:space="preserve">Pan Tomasz Janik zastępca naczelnika Wydziału </w:t>
      </w:r>
      <w:r>
        <w:t>Strategii, Funduszy Europejskich i Obsługi Inwestora poinformował, że poprzednia Strategia Rozwoju Miasta Bytomia została przyjęta w roku 2009 a aktualizowana była w roku 2014</w:t>
      </w:r>
      <w:r w:rsidR="00692F1F">
        <w:t xml:space="preserve"> r., </w:t>
      </w:r>
      <w:r w:rsidR="000C55F8">
        <w:t>stąd też konieczność opracowania</w:t>
      </w:r>
      <w:r w:rsidR="00692F1F">
        <w:t xml:space="preserve"> </w:t>
      </w:r>
      <w:r>
        <w:t>nowego dokumentu,</w:t>
      </w:r>
      <w:r w:rsidR="00692F1F">
        <w:t xml:space="preserve"> który będzie odpowiadał na obecne potrzeby, wyzwania związane m.in. z kryzysem energetycznym, z transformacją energetyczną</w:t>
      </w:r>
      <w:r w:rsidR="000C55F8">
        <w:t>,</w:t>
      </w:r>
      <w:r w:rsidR="00692F1F">
        <w:t xml:space="preserve"> dodatkową kwestią było wejście w życie </w:t>
      </w:r>
      <w:r>
        <w:t xml:space="preserve">nowej perspektywy finansowej Unii Europejskiej, która wprowadziła Mechanizm Sprawiedliwej Transformacji, instrument pomocowy wspierający politykę rozwoju miasta. </w:t>
      </w:r>
      <w:r w:rsidR="00692F1F">
        <w:t>Prace nad strategią trwały od I kwartału 2021</w:t>
      </w:r>
      <w:r w:rsidR="000C55F8">
        <w:t xml:space="preserve"> r.</w:t>
      </w:r>
      <w:r w:rsidR="00692F1F">
        <w:t xml:space="preserve"> do końca 2022 r. </w:t>
      </w:r>
      <w:r>
        <w:t xml:space="preserve">Strategia ma charakter ogólny, zgodnie z ustawą, która nakazuje konieczność wskazania celów i kierunków bez określania konkretnych projektów, co ma na celu zapewnienie dokumentowi elastyczności oraz możliwości dostosowania działań i zamierzeń strategicznych do aktualnych wyzwań, okazji i potencjalnych możliwości, które będą się pojawiać. </w:t>
      </w:r>
      <w:r w:rsidR="00692F1F">
        <w:t>Strategia rozwoju Bytomia powstała w wyniku przyjęcia szeregu zasad i założeń metodycznych, a nast</w:t>
      </w:r>
      <w:r w:rsidR="003D3A69">
        <w:t>ę</w:t>
      </w:r>
      <w:r w:rsidR="00692F1F">
        <w:t>pnie przeprowadzenia prac polegających na partner</w:t>
      </w:r>
      <w:r w:rsidR="003D3A69">
        <w:t>s</w:t>
      </w:r>
      <w:r w:rsidR="00692F1F">
        <w:t xml:space="preserve">kim kreowaniu wizji przyszłości oraz kierunków działań. Najważniejsze zasady strategiczne dotyczą: </w:t>
      </w:r>
    </w:p>
    <w:p w:rsidR="00692F1F" w:rsidRDefault="00692F1F" w:rsidP="00692F1F">
      <w:pPr>
        <w:pStyle w:val="Default"/>
        <w:spacing w:after="240"/>
      </w:pPr>
      <w:r>
        <w:t>- rozwoju zrównoważonego,</w:t>
      </w:r>
    </w:p>
    <w:p w:rsidR="00692F1F" w:rsidRDefault="00692F1F" w:rsidP="00692F1F">
      <w:pPr>
        <w:pStyle w:val="Default"/>
        <w:spacing w:after="240"/>
      </w:pPr>
      <w:r>
        <w:t>- rozwoju zintegrowanego,</w:t>
      </w:r>
    </w:p>
    <w:p w:rsidR="00692F1F" w:rsidRDefault="00692F1F" w:rsidP="00692F1F">
      <w:pPr>
        <w:pStyle w:val="Default"/>
        <w:spacing w:after="240"/>
      </w:pPr>
      <w:r>
        <w:t>- utrwalania partycypacyjnego modelu zarządzania,</w:t>
      </w:r>
    </w:p>
    <w:p w:rsidR="00692F1F" w:rsidRDefault="00692F1F" w:rsidP="00692F1F">
      <w:pPr>
        <w:pStyle w:val="Default"/>
        <w:spacing w:after="240"/>
      </w:pPr>
      <w:r>
        <w:t>- otwarcia na otoczenie,</w:t>
      </w:r>
    </w:p>
    <w:p w:rsidR="00692F1F" w:rsidRDefault="00692F1F" w:rsidP="00692F1F">
      <w:pPr>
        <w:pStyle w:val="Default"/>
        <w:spacing w:after="240"/>
      </w:pPr>
      <w:r>
        <w:t>- dążenia do równowagi,</w:t>
      </w:r>
    </w:p>
    <w:p w:rsidR="00692F1F" w:rsidRDefault="00692F1F" w:rsidP="00692F1F">
      <w:pPr>
        <w:pStyle w:val="Default"/>
        <w:spacing w:after="240"/>
      </w:pPr>
      <w:r>
        <w:t>- elastyczności strategicznej.</w:t>
      </w:r>
    </w:p>
    <w:p w:rsidR="00896CE9" w:rsidRDefault="000B0D48" w:rsidP="00823F58">
      <w:pPr>
        <w:pStyle w:val="Default"/>
        <w:spacing w:before="120" w:after="120" w:line="360" w:lineRule="auto"/>
      </w:pPr>
      <w:r>
        <w:t xml:space="preserve">Niniejszy dokument powstał w oparciu o szereg prac analitycznych, w których wykorzystano zarówno dane </w:t>
      </w:r>
      <w:r w:rsidR="00326EBF">
        <w:t>statystyczne pochodzące z zasobów GUS , j</w:t>
      </w:r>
      <w:r w:rsidR="00EF60F1">
        <w:t>ak i </w:t>
      </w:r>
      <w:r w:rsidR="00326EBF">
        <w:t xml:space="preserve">zasobów informacyjnych miasta oraz jednostek miejskich. Jednak kluczowym elementem dla wyznaczenia </w:t>
      </w:r>
      <w:r w:rsidR="003D3A69">
        <w:t>celów i kierunków rozwoju miast</w:t>
      </w:r>
      <w:r w:rsidR="00326EBF">
        <w:t>a było rozpoznanie aspiracji i potrzeb mieszkańców oraz środowisk gospodarczych i partnerów społecznych. Strategia rozwoju By</w:t>
      </w:r>
      <w:r w:rsidR="003D3A69">
        <w:t>tomia jest dokumentem wyznaczają</w:t>
      </w:r>
      <w:r w:rsidR="00326EBF">
        <w:t xml:space="preserve">cym szeroki zakres celów i kierunków działań we wszystkich istotnych wymiarach warunkujących zrównoważony rozwój lokalny, tj. w wymiarze społeczno-kulturowym, gospodarczym, infrastrukturalnym, przestrzennym i środowiskowym.  Strategia rozwoju Bytomia to </w:t>
      </w:r>
      <w:r w:rsidR="00326EBF">
        <w:lastRenderedPageBreak/>
        <w:t xml:space="preserve">strategia transformacji realizowanej partnersko w wielu powiązanych wymiarach rozwoju. </w:t>
      </w:r>
      <w:r w:rsidR="00B41FD2">
        <w:t>Nakreślona ścieżka transformacji Bytomia obejmuje sześć faz rozwoju wpisujących się w horyzont strategiczny oraz jedną fazę wskazuj</w:t>
      </w:r>
      <w:r w:rsidR="003D3A69">
        <w:t>ą</w:t>
      </w:r>
      <w:r w:rsidR="00B41FD2">
        <w:t>cą kierunek rozwoju Bytomia w kolejnym horyzoncie strategicznym.</w:t>
      </w:r>
      <w:r w:rsidR="003E0AF4">
        <w:t xml:space="preserve"> Podstawowym rezultatem osią</w:t>
      </w:r>
      <w:r w:rsidR="00B41FD2">
        <w:t>g</w:t>
      </w:r>
      <w:r w:rsidR="003E0AF4">
        <w:t>n</w:t>
      </w:r>
      <w:r w:rsidR="00B41FD2">
        <w:t>ięcia wyznaczonych celów i zrealizowania zamierzonych kierunków działań jest stworzenie miasta określonego w zarysowanej wizji rozwoju.</w:t>
      </w:r>
      <w:r w:rsidR="003D3A69">
        <w:t xml:space="preserve"> </w:t>
      </w:r>
      <w:r w:rsidR="003E0AF4">
        <w:t>Do kluczowych narzędzi wdrażających strategię rozwoju oprócz bytomskiego programu operacyjnego zaliczyć należy m.in. gminny program rewitalizacji oraz polityk</w:t>
      </w:r>
      <w:r w:rsidR="003D3A69">
        <w:t>ę</w:t>
      </w:r>
      <w:r w:rsidR="00AB0AB6">
        <w:t xml:space="preserve"> mieszkaniową.</w:t>
      </w:r>
    </w:p>
    <w:p w:rsidR="00896CE9" w:rsidRDefault="00896CE9" w:rsidP="00C2722C">
      <w:pPr>
        <w:pStyle w:val="Default"/>
        <w:spacing w:before="120" w:after="120" w:line="360" w:lineRule="auto"/>
      </w:pPr>
      <w:r>
        <w:t>Strategia Rozwoju Miasta Bytomia „Bytom 2030+” jest głównym dokumentem wyznaczającym  cele oraz kierunki działań. Proces opracowania tego dokumentu oparto o szeroką i pogł</w:t>
      </w:r>
      <w:r w:rsidR="003D3A69">
        <w:t>ę</w:t>
      </w:r>
      <w:r>
        <w:t xml:space="preserve">bioną diagnozę wyzwań miasta Bytomia, a także o badanie aspiracji i potrzeb mieszkańców. Prace te realizowano w oparciu o zasadę partnerstwa i dialogu społecznego. Zasada ta stanowić będzie również jedną </w:t>
      </w:r>
      <w:r w:rsidR="00EF60F1">
        <w:t>z </w:t>
      </w:r>
      <w:r>
        <w:t>fundamentalnych reguł w procesie wdr</w:t>
      </w:r>
      <w:r w:rsidR="00AB0AB6">
        <w:t>ażania wypracowanego dokumentu.</w:t>
      </w:r>
    </w:p>
    <w:p w:rsidR="00896CE9" w:rsidRDefault="00896CE9" w:rsidP="00896CE9">
      <w:pPr>
        <w:pStyle w:val="Default"/>
        <w:spacing w:after="240" w:line="360" w:lineRule="auto"/>
      </w:pPr>
      <w:r>
        <w:t>Dla zapewnienia skuteczności i efektywności działań należy wdrożyć system ci</w:t>
      </w:r>
      <w:r w:rsidR="003D3A69">
        <w:t>ą</w:t>
      </w:r>
      <w:r>
        <w:t xml:space="preserve">głego monitorowania oraz okresowej ewaluacji warunków realizacyjnych strategii rozwoju miasta Bytomia. Z tego też względu niezbędnym zadaniem będzie zapewnienie komplementarności raportowania zgodnie z ustawą o samorządzie gminnym określającą </w:t>
      </w:r>
      <w:r w:rsidR="005B40D6">
        <w:t>obowiązek przygotowania corocznego raportu o stanie miasta z raportowaniem realizacji strategii rozwoju miasta Bytomia oraz innych dokumentów strategicznych i planistycznych, w tym w szczególności gminnego programu rewitalizacji. Zakłada się, że raport z realizacji strategii przygotowywany będzie corocznie, a wnioski z tego raportu zasilą raport o stanie miasta.</w:t>
      </w:r>
    </w:p>
    <w:p w:rsidR="007B5216" w:rsidRPr="00D4505F" w:rsidRDefault="00EF60F1" w:rsidP="007B5216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7B5216" w:rsidRPr="00543B67">
        <w:rPr>
          <w:rFonts w:ascii="Arial" w:hAnsi="Arial" w:cs="Arial"/>
          <w:bCs/>
        </w:rPr>
        <w:t>rzewodniczący Komisji Finansów</w:t>
      </w:r>
      <w:r w:rsidR="007B5216">
        <w:rPr>
          <w:rFonts w:ascii="Arial" w:hAnsi="Arial" w:cs="Arial"/>
          <w:bCs/>
        </w:rPr>
        <w:t xml:space="preserve"> i Promocji otworzył dyskusję w </w:t>
      </w:r>
      <w:r w:rsidR="007B5216" w:rsidRPr="00543B67">
        <w:rPr>
          <w:rFonts w:ascii="Arial" w:hAnsi="Arial" w:cs="Arial"/>
          <w:bCs/>
        </w:rPr>
        <w:t>temacie ww. projekt</w:t>
      </w:r>
      <w:r w:rsidR="007B5216">
        <w:rPr>
          <w:rFonts w:ascii="Arial" w:hAnsi="Arial" w:cs="Arial"/>
          <w:bCs/>
        </w:rPr>
        <w:t>u uchwały</w:t>
      </w:r>
      <w:r w:rsidR="007B5216" w:rsidRPr="00543B67">
        <w:rPr>
          <w:rFonts w:ascii="Arial" w:hAnsi="Arial" w:cs="Arial"/>
          <w:bCs/>
        </w:rPr>
        <w:t>.</w:t>
      </w:r>
    </w:p>
    <w:p w:rsidR="007B5216" w:rsidRDefault="007B5216" w:rsidP="007B5216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zapytał jaki był koszt opracowania </w:t>
      </w:r>
      <w:r w:rsidR="002A698D">
        <w:rPr>
          <w:rFonts w:ascii="Arial" w:hAnsi="Arial" w:cs="Arial"/>
          <w:bCs/>
        </w:rPr>
        <w:t xml:space="preserve">tego </w:t>
      </w:r>
      <w:r w:rsidR="00447F09">
        <w:rPr>
          <w:rFonts w:ascii="Arial" w:hAnsi="Arial" w:cs="Arial"/>
          <w:bCs/>
        </w:rPr>
        <w:t>dokumentu</w:t>
      </w:r>
      <w:r>
        <w:rPr>
          <w:rFonts w:ascii="Arial" w:hAnsi="Arial" w:cs="Arial"/>
          <w:bCs/>
        </w:rPr>
        <w:t>.</w:t>
      </w:r>
    </w:p>
    <w:p w:rsidR="007B5216" w:rsidRDefault="00EF60F1" w:rsidP="007B5216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Tomasz </w:t>
      </w:r>
      <w:r w:rsidR="007B5216">
        <w:rPr>
          <w:rFonts w:ascii="Arial" w:hAnsi="Arial" w:cs="Arial"/>
          <w:bCs/>
        </w:rPr>
        <w:t xml:space="preserve">Janik odpowiedział, że łączny koszt opracowania strategii to kwota </w:t>
      </w:r>
      <w:r w:rsidR="002A698D">
        <w:rPr>
          <w:rFonts w:ascii="Arial" w:hAnsi="Arial" w:cs="Arial"/>
          <w:bCs/>
        </w:rPr>
        <w:t>ok.</w:t>
      </w:r>
      <w:r w:rsidR="007B5216">
        <w:rPr>
          <w:rFonts w:ascii="Arial" w:hAnsi="Arial" w:cs="Arial"/>
          <w:bCs/>
        </w:rPr>
        <w:t>130.000 zł.</w:t>
      </w:r>
    </w:p>
    <w:p w:rsidR="006120D3" w:rsidRDefault="006A0B8C" w:rsidP="007B5216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W kolejnym pytaniu radny Mariusz Janas zapytał czy można określić jaki według tej str</w:t>
      </w:r>
      <w:r w:rsidR="00C1488C">
        <w:rPr>
          <w:rFonts w:ascii="Arial" w:hAnsi="Arial" w:cs="Arial"/>
          <w:bCs/>
        </w:rPr>
        <w:t xml:space="preserve">ategii będzie Bytom w 2030 roku oraz jakie są ramy czasowe realizacji </w:t>
      </w:r>
      <w:r w:rsidR="00261B95">
        <w:rPr>
          <w:rFonts w:ascii="Arial" w:hAnsi="Arial" w:cs="Arial"/>
          <w:bCs/>
        </w:rPr>
        <w:t>poszczególnych faz rozwoju transformacji Bytomia.</w:t>
      </w:r>
    </w:p>
    <w:p w:rsidR="00502D16" w:rsidRDefault="008766E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Odpowiedzi udzielił d</w:t>
      </w:r>
      <w:r w:rsidR="00AD0597">
        <w:rPr>
          <w:rFonts w:ascii="Arial" w:hAnsi="Arial" w:cs="Arial"/>
          <w:bCs/>
        </w:rPr>
        <w:t>o</w:t>
      </w:r>
      <w:r w:rsidR="003F6BC8">
        <w:rPr>
          <w:rFonts w:ascii="Arial" w:hAnsi="Arial" w:cs="Arial"/>
          <w:bCs/>
        </w:rPr>
        <w:t xml:space="preserve">ktor Mariusz Raczek z Akademii </w:t>
      </w:r>
      <w:r w:rsidR="00AD0597">
        <w:rPr>
          <w:rFonts w:ascii="Arial" w:hAnsi="Arial" w:cs="Arial"/>
          <w:bCs/>
        </w:rPr>
        <w:t xml:space="preserve">WSB </w:t>
      </w:r>
      <w:r w:rsidR="00502D16">
        <w:rPr>
          <w:rFonts w:ascii="Arial" w:hAnsi="Arial" w:cs="Arial"/>
          <w:bCs/>
        </w:rPr>
        <w:t>opierając się na wyzwaniach, potencjałach oraz aspiracjach mieszkańców zarysować można wizję rozwoju miasta Bytomia, które w 2030 roku będzie miastem:</w:t>
      </w:r>
    </w:p>
    <w:p w:rsidR="00502D16" w:rsidRDefault="00502D1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 uregulowanej pozytywnej tożsamości czerpiącej siłę z dziedzictwa kulturowego,</w:t>
      </w:r>
    </w:p>
    <w:p w:rsidR="006A0B8C" w:rsidRDefault="00502D1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o wyjątkowych cechach jako miejsce zamieszkania, prowadzenia biznesu </w:t>
      </w:r>
      <w:r w:rsidR="00EF60F1">
        <w:rPr>
          <w:rFonts w:ascii="Arial" w:hAnsi="Arial" w:cs="Arial"/>
          <w:bCs/>
        </w:rPr>
        <w:t>i </w:t>
      </w:r>
      <w:r>
        <w:rPr>
          <w:rFonts w:ascii="Arial" w:hAnsi="Arial" w:cs="Arial"/>
          <w:bCs/>
        </w:rPr>
        <w:t>podejmowania działalności społecznej,</w:t>
      </w:r>
    </w:p>
    <w:p w:rsidR="00502D16" w:rsidRDefault="00502D1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oferującym korzystne warunki dla roz</w:t>
      </w:r>
      <w:r w:rsidR="00DD7DDE">
        <w:rPr>
          <w:rFonts w:ascii="Arial" w:hAnsi="Arial" w:cs="Arial"/>
          <w:bCs/>
        </w:rPr>
        <w:t>w</w:t>
      </w:r>
      <w:r>
        <w:rPr>
          <w:rFonts w:ascii="Arial" w:hAnsi="Arial" w:cs="Arial"/>
          <w:bCs/>
        </w:rPr>
        <w:t>oju swoich mieszkańców,</w:t>
      </w:r>
    </w:p>
    <w:p w:rsidR="00502D16" w:rsidRDefault="00502D1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przyciągającym ludzi poszukujących szans dla realizacji swoich aspiracji oraz pomysłów,</w:t>
      </w:r>
    </w:p>
    <w:p w:rsidR="00502D16" w:rsidRDefault="00502D16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FA1B11">
        <w:rPr>
          <w:rFonts w:ascii="Arial" w:hAnsi="Arial" w:cs="Arial"/>
          <w:bCs/>
        </w:rPr>
        <w:t>oferującym warunki dla kreowania i zaszczepiania innowacji gospodarczych</w:t>
      </w:r>
      <w:r w:rsidR="00EF60F1">
        <w:rPr>
          <w:rFonts w:ascii="Arial" w:hAnsi="Arial" w:cs="Arial"/>
          <w:bCs/>
        </w:rPr>
        <w:t xml:space="preserve"> i </w:t>
      </w:r>
      <w:r w:rsidR="00FA1B11">
        <w:rPr>
          <w:rFonts w:ascii="Arial" w:hAnsi="Arial" w:cs="Arial"/>
          <w:bCs/>
        </w:rPr>
        <w:t>społecznych,</w:t>
      </w:r>
    </w:p>
    <w:p w:rsidR="00FA1B11" w:rsidRDefault="00FA1B11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854684">
        <w:rPr>
          <w:rFonts w:ascii="Arial" w:hAnsi="Arial" w:cs="Arial"/>
          <w:bCs/>
        </w:rPr>
        <w:t>o nowoczesnej strukturze gospodarczej, w której wzrasta pozycja branż innowacyjnych, kreatywnych oraz tzw. Przemysłu 4.0,</w:t>
      </w:r>
    </w:p>
    <w:p w:rsidR="00854684" w:rsidRDefault="00854684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przyjaznych, atrakcyjnych, bezpiecznych, pozbawionych barier przestrzeni publicznych,</w:t>
      </w:r>
    </w:p>
    <w:p w:rsidR="00854684" w:rsidRDefault="00854684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wysokiej jakości środowiska przyrodniczego oraz wyeksponowanych walorów dziedzictwa przyrodniczego,</w:t>
      </w:r>
    </w:p>
    <w:p w:rsidR="00854684" w:rsidRDefault="00854684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zarządzanym sprawnie z udziałem społeczności lokalnej.</w:t>
      </w:r>
    </w:p>
    <w:p w:rsidR="00B526BA" w:rsidRDefault="00854684" w:rsidP="00D4091C">
      <w:pPr>
        <w:spacing w:before="12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Doktor </w:t>
      </w:r>
      <w:r w:rsidR="00B21BA9">
        <w:rPr>
          <w:rFonts w:ascii="Arial" w:hAnsi="Arial" w:cs="Arial"/>
          <w:bCs/>
        </w:rPr>
        <w:t xml:space="preserve">Mariusz </w:t>
      </w:r>
      <w:r w:rsidR="00AD3F87">
        <w:rPr>
          <w:rFonts w:ascii="Arial" w:hAnsi="Arial" w:cs="Arial"/>
          <w:bCs/>
        </w:rPr>
        <w:t>R</w:t>
      </w:r>
      <w:r w:rsidR="003F6BC8">
        <w:rPr>
          <w:rFonts w:ascii="Arial" w:hAnsi="Arial" w:cs="Arial"/>
          <w:bCs/>
        </w:rPr>
        <w:t xml:space="preserve">aczek dodał również, że </w:t>
      </w:r>
      <w:r w:rsidR="00B21BA9">
        <w:rPr>
          <w:rFonts w:ascii="Arial" w:hAnsi="Arial" w:cs="Arial"/>
          <w:bCs/>
        </w:rPr>
        <w:t xml:space="preserve">transformacja Bytomia </w:t>
      </w:r>
      <w:r w:rsidR="00683DD9">
        <w:rPr>
          <w:rFonts w:ascii="Arial" w:hAnsi="Arial" w:cs="Arial"/>
          <w:bCs/>
        </w:rPr>
        <w:t xml:space="preserve">przede wszystkim </w:t>
      </w:r>
      <w:r w:rsidR="00B21BA9">
        <w:rPr>
          <w:rFonts w:ascii="Arial" w:hAnsi="Arial" w:cs="Arial"/>
          <w:bCs/>
        </w:rPr>
        <w:t xml:space="preserve">oznaczać będzie odejście od tradycyjnej gospodarki </w:t>
      </w:r>
      <w:r w:rsidR="004410E6">
        <w:rPr>
          <w:rFonts w:ascii="Arial" w:hAnsi="Arial" w:cs="Arial"/>
          <w:bCs/>
        </w:rPr>
        <w:t>(</w:t>
      </w:r>
      <w:r w:rsidR="00B21BA9">
        <w:rPr>
          <w:rFonts w:ascii="Arial" w:hAnsi="Arial" w:cs="Arial"/>
          <w:bCs/>
        </w:rPr>
        <w:t>w tym energetycznej) op</w:t>
      </w:r>
      <w:r w:rsidR="00B526BA">
        <w:rPr>
          <w:rFonts w:ascii="Arial" w:hAnsi="Arial" w:cs="Arial"/>
          <w:bCs/>
        </w:rPr>
        <w:t>a</w:t>
      </w:r>
      <w:r w:rsidR="00B21BA9">
        <w:rPr>
          <w:rFonts w:ascii="Arial" w:hAnsi="Arial" w:cs="Arial"/>
          <w:bCs/>
        </w:rPr>
        <w:t xml:space="preserve">rtej na paliwach kopalnych i zbudowanie nowoczesnej, zrównoważonej, niskoemisyjnej </w:t>
      </w:r>
      <w:r w:rsidR="00EF60F1">
        <w:rPr>
          <w:rFonts w:ascii="Arial" w:hAnsi="Arial" w:cs="Arial"/>
          <w:bCs/>
        </w:rPr>
        <w:t>i </w:t>
      </w:r>
      <w:r w:rsidR="00B21BA9">
        <w:rPr>
          <w:rFonts w:ascii="Arial" w:hAnsi="Arial" w:cs="Arial"/>
          <w:bCs/>
        </w:rPr>
        <w:t>efektywnej gospodarki wykorzystującej odnawialne źródła energii i zasady Gospodarki Obiegu Zamkniętego.</w:t>
      </w:r>
    </w:p>
    <w:p w:rsidR="00261B95" w:rsidRDefault="00B526BA" w:rsidP="007B5216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Natomiast </w:t>
      </w:r>
      <w:r w:rsidR="00AD3F87">
        <w:rPr>
          <w:rFonts w:ascii="Arial" w:hAnsi="Arial" w:cs="Arial"/>
          <w:bCs/>
        </w:rPr>
        <w:t xml:space="preserve">w temacie </w:t>
      </w:r>
      <w:r w:rsidR="00903B0E">
        <w:rPr>
          <w:rFonts w:ascii="Arial" w:hAnsi="Arial" w:cs="Arial"/>
          <w:bCs/>
        </w:rPr>
        <w:t xml:space="preserve">realizacji </w:t>
      </w:r>
      <w:r w:rsidR="00AD3F87">
        <w:rPr>
          <w:rFonts w:ascii="Arial" w:hAnsi="Arial" w:cs="Arial"/>
          <w:bCs/>
        </w:rPr>
        <w:t>faz rozwoju doktor Mariusz Raczek  wyjaśnił, że nakreślona ścieżka transformacji Bytomia obejmuje sze</w:t>
      </w:r>
      <w:r w:rsidR="00EF60F1">
        <w:rPr>
          <w:rFonts w:ascii="Arial" w:hAnsi="Arial" w:cs="Arial"/>
          <w:bCs/>
        </w:rPr>
        <w:t xml:space="preserve">ść faz rozwoju wpisujących się </w:t>
      </w:r>
      <w:r w:rsidR="00AD3F87">
        <w:rPr>
          <w:rFonts w:ascii="Arial" w:hAnsi="Arial" w:cs="Arial"/>
          <w:bCs/>
        </w:rPr>
        <w:t xml:space="preserve">w horyzont strategiczny oraz jedną fazę wskazującą kierunek rozwoju Bytomia </w:t>
      </w:r>
      <w:r w:rsidR="00EF60F1">
        <w:rPr>
          <w:rFonts w:ascii="Arial" w:hAnsi="Arial" w:cs="Arial"/>
          <w:bCs/>
        </w:rPr>
        <w:t>w </w:t>
      </w:r>
      <w:r w:rsidR="00AD3F87">
        <w:rPr>
          <w:rFonts w:ascii="Arial" w:hAnsi="Arial" w:cs="Arial"/>
          <w:bCs/>
        </w:rPr>
        <w:t xml:space="preserve">kolejnym horyzoncie strategicznym. Oznacza to, że strategia jest zorientowana na </w:t>
      </w:r>
      <w:r w:rsidR="00AD3F87">
        <w:rPr>
          <w:rFonts w:ascii="Arial" w:hAnsi="Arial" w:cs="Arial"/>
          <w:bCs/>
        </w:rPr>
        <w:lastRenderedPageBreak/>
        <w:t>stworzenie zbioru pozytywnych wartości w zadeklarowanym horyzoncie czasu, ale także stworzenie dobrego początku dla kolejnego etapu, a poszczególne fazy realizowane są ró</w:t>
      </w:r>
      <w:r w:rsidR="0019034F">
        <w:rPr>
          <w:rFonts w:ascii="Arial" w:hAnsi="Arial" w:cs="Arial"/>
          <w:bCs/>
        </w:rPr>
        <w:t>w</w:t>
      </w:r>
      <w:r w:rsidR="00AD3F87">
        <w:rPr>
          <w:rFonts w:ascii="Arial" w:hAnsi="Arial" w:cs="Arial"/>
          <w:bCs/>
        </w:rPr>
        <w:t>nol</w:t>
      </w:r>
      <w:r w:rsidR="0019034F">
        <w:rPr>
          <w:rFonts w:ascii="Arial" w:hAnsi="Arial" w:cs="Arial"/>
          <w:bCs/>
        </w:rPr>
        <w:t>e</w:t>
      </w:r>
      <w:r w:rsidR="00AD3F87">
        <w:rPr>
          <w:rFonts w:ascii="Arial" w:hAnsi="Arial" w:cs="Arial"/>
          <w:bCs/>
        </w:rPr>
        <w:t>gle</w:t>
      </w:r>
      <w:r w:rsidR="00131090">
        <w:rPr>
          <w:rFonts w:ascii="Arial" w:hAnsi="Arial" w:cs="Arial"/>
          <w:bCs/>
        </w:rPr>
        <w:t xml:space="preserve">, zbudowanie skazanych wartości w danej fazie nie oznacza jej zamknięcia, cele operacyjne właściwe dla danej fazy są realizowane </w:t>
      </w:r>
      <w:r w:rsidR="00EF60F1">
        <w:rPr>
          <w:rFonts w:ascii="Arial" w:hAnsi="Arial" w:cs="Arial"/>
          <w:bCs/>
        </w:rPr>
        <w:t>w </w:t>
      </w:r>
      <w:r w:rsidR="00131090">
        <w:rPr>
          <w:rFonts w:ascii="Arial" w:hAnsi="Arial" w:cs="Arial"/>
          <w:bCs/>
        </w:rPr>
        <w:t>całym okresie strategicznym.</w:t>
      </w:r>
    </w:p>
    <w:p w:rsidR="007502AB" w:rsidRPr="00CA1509" w:rsidRDefault="007502AB" w:rsidP="00D4091C">
      <w:pPr>
        <w:pStyle w:val="Default"/>
        <w:spacing w:after="240" w:line="360" w:lineRule="auto"/>
        <w:rPr>
          <w:color w:val="auto"/>
          <w:shd w:val="clear" w:color="auto" w:fill="FFFFFF"/>
        </w:rPr>
      </w:pPr>
      <w:r w:rsidRPr="00CA1509">
        <w:rPr>
          <w:color w:val="auto"/>
          <w:shd w:val="clear" w:color="auto" w:fill="FFFFFF"/>
        </w:rPr>
        <w:t>Radny Mariusz Janas zapytał czy wiadomo ile potrzeba środków finansowych żeby realizować założenia strategii.</w:t>
      </w:r>
    </w:p>
    <w:p w:rsidR="00823F58" w:rsidRDefault="00903B0E" w:rsidP="00823F58">
      <w:pPr>
        <w:pStyle w:val="Default"/>
        <w:spacing w:before="120" w:after="120" w:line="360" w:lineRule="auto"/>
      </w:pPr>
      <w:r>
        <w:t>Doktor Mariusz Raczek wyjaśnił, że d</w:t>
      </w:r>
      <w:r w:rsidR="00823F58">
        <w:t>o kluczowych źródeł finansowania realizacji strategii i powiązanych</w:t>
      </w:r>
      <w:r w:rsidR="00AB0AB6">
        <w:t xml:space="preserve"> </w:t>
      </w:r>
      <w:r w:rsidR="00EF60F1">
        <w:t xml:space="preserve">z nią polityki wdrożeniowych </w:t>
      </w:r>
      <w:r w:rsidR="00823F58">
        <w:t>zaliczyć należy:</w:t>
      </w:r>
    </w:p>
    <w:p w:rsidR="00823F58" w:rsidRDefault="00823F58" w:rsidP="00823F58">
      <w:pPr>
        <w:pStyle w:val="Default"/>
        <w:spacing w:before="120" w:after="120" w:line="360" w:lineRule="auto"/>
      </w:pPr>
      <w:r>
        <w:t>- środki własne miasta,</w:t>
      </w:r>
    </w:p>
    <w:p w:rsidR="00823F58" w:rsidRDefault="00823F58" w:rsidP="00823F58">
      <w:pPr>
        <w:pStyle w:val="Default"/>
        <w:spacing w:before="120" w:after="120" w:line="360" w:lineRule="auto"/>
      </w:pPr>
      <w:r>
        <w:t>- środki z budżetu państwa,</w:t>
      </w:r>
    </w:p>
    <w:p w:rsidR="00823F58" w:rsidRDefault="00823F58" w:rsidP="00823F58">
      <w:pPr>
        <w:pStyle w:val="Default"/>
        <w:spacing w:before="120" w:after="120" w:line="360" w:lineRule="auto"/>
      </w:pPr>
      <w:r>
        <w:t>- środki w ramach programów operacyjnych współfinansowanych ze środków zarządzanych z poziomu europejskiego i krajowego, w tym Krajowego Planu Odbudowy, programu Polski Ład oraz innych programów krajowych, a także regionalnego  programu Fundusze Europejskie dla Śląskiego 2021-2027</w:t>
      </w:r>
    </w:p>
    <w:p w:rsidR="00823F58" w:rsidRDefault="00823F58" w:rsidP="00823F58">
      <w:pPr>
        <w:pStyle w:val="Default"/>
        <w:spacing w:before="120" w:after="120" w:line="360" w:lineRule="auto"/>
      </w:pPr>
      <w:r>
        <w:t>- instrumenty finansowe zwrotne w ramach programów operacyjnych współfinansowanych ze środków UE,</w:t>
      </w:r>
    </w:p>
    <w:p w:rsidR="00823F58" w:rsidRDefault="00823F58" w:rsidP="00823F58">
      <w:pPr>
        <w:pStyle w:val="Default"/>
        <w:spacing w:before="120" w:after="120" w:line="360" w:lineRule="auto"/>
      </w:pPr>
      <w:r>
        <w:t>- środki innych podmiotów publicznych i prywatnych  realizujących cele strategii.</w:t>
      </w:r>
    </w:p>
    <w:p w:rsidR="00823F58" w:rsidRDefault="00823F58" w:rsidP="00823F58">
      <w:pPr>
        <w:pStyle w:val="Default"/>
        <w:spacing w:before="120" w:after="120" w:line="360" w:lineRule="auto"/>
      </w:pPr>
      <w:r>
        <w:t>Istotnym źródłem finansowania będą również środki finansowe przeznaczone na wdrażanie procesu sprawiedliwej transformacji, w tym określone w Terytorialnym Planie Sprawiedliwej Transformacji Województwa Śląskiego.</w:t>
      </w:r>
    </w:p>
    <w:p w:rsidR="007502AB" w:rsidRPr="00903B0E" w:rsidRDefault="00903B0E" w:rsidP="00CC06CB">
      <w:pPr>
        <w:pStyle w:val="Default"/>
        <w:spacing w:after="240" w:line="360" w:lineRule="auto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Zaznaczył, że biorąc pod uwagę długi </w:t>
      </w:r>
      <w:r w:rsidR="00C5694D">
        <w:rPr>
          <w:color w:val="auto"/>
          <w:shd w:val="clear" w:color="auto" w:fill="FFFFFF"/>
        </w:rPr>
        <w:t>okres</w:t>
      </w:r>
      <w:r>
        <w:rPr>
          <w:color w:val="auto"/>
          <w:shd w:val="clear" w:color="auto" w:fill="FFFFFF"/>
        </w:rPr>
        <w:t xml:space="preserve">  wdrażania strategii, nie jest możliwe precyzyjne określenie środków finansowych, które będą wykorzystane do realizacji strategii.</w:t>
      </w:r>
    </w:p>
    <w:p w:rsidR="00F0692F" w:rsidRDefault="00F0692F" w:rsidP="00F0692F">
      <w:pPr>
        <w:spacing w:before="240" w:after="120"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 w:rsidR="009240BB"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CA43C4" w:rsidRPr="00AB0AB6" w:rsidRDefault="00F0692F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 w:rsidR="00AB0AB6">
        <w:rPr>
          <w:rFonts w:ascii="Arial" w:eastAsia="Arial" w:hAnsi="Arial" w:cs="Arial"/>
          <w:color w:val="FF0000"/>
        </w:rPr>
        <w:t xml:space="preserve"> </w:t>
      </w:r>
      <w:r w:rsidR="001D7821" w:rsidRPr="0074342D">
        <w:rPr>
          <w:rFonts w:ascii="Arial" w:eastAsia="Arial" w:hAnsi="Arial" w:cs="Arial"/>
        </w:rPr>
        <w:t>przyjęcia Strategii Rozwo</w:t>
      </w:r>
      <w:r w:rsidR="003F6BC8">
        <w:rPr>
          <w:rFonts w:ascii="Arial" w:eastAsia="Arial" w:hAnsi="Arial" w:cs="Arial"/>
        </w:rPr>
        <w:t>ju Miasta Bytomia „Bytom 2030+”</w:t>
      </w:r>
      <w:r w:rsidR="00C74BC9" w:rsidRPr="0074342D">
        <w:rPr>
          <w:rFonts w:ascii="Arial" w:eastAsia="Arial" w:hAnsi="Arial" w:cs="Arial"/>
        </w:rPr>
        <w:t xml:space="preserve"> </w:t>
      </w:r>
      <w:r w:rsidRPr="0074342D">
        <w:rPr>
          <w:rFonts w:ascii="Arial" w:hAnsi="Arial" w:cs="Arial"/>
        </w:rPr>
        <w:t xml:space="preserve">pozytywnie zaopiniowała projekt uchwały </w:t>
      </w:r>
      <w:r w:rsidR="00AB0AB6">
        <w:rPr>
          <w:rFonts w:ascii="Arial" w:hAnsi="Arial" w:cs="Arial"/>
        </w:rPr>
        <w:t>w </w:t>
      </w:r>
      <w:r w:rsidRPr="0074342D">
        <w:rPr>
          <w:rFonts w:ascii="Arial" w:hAnsi="Arial" w:cs="Arial"/>
        </w:rPr>
        <w:t xml:space="preserve">głosowaniu: 4 za, </w:t>
      </w:r>
      <w:r w:rsidR="001D7821" w:rsidRPr="0074342D">
        <w:rPr>
          <w:rFonts w:ascii="Arial" w:hAnsi="Arial" w:cs="Arial"/>
        </w:rPr>
        <w:t>2</w:t>
      </w:r>
      <w:r w:rsidRPr="0074342D">
        <w:rPr>
          <w:rFonts w:ascii="Arial" w:hAnsi="Arial" w:cs="Arial"/>
        </w:rPr>
        <w:t xml:space="preserve"> przeciw, </w:t>
      </w:r>
      <w:r w:rsidR="00DD0F3E" w:rsidRPr="0074342D">
        <w:rPr>
          <w:rFonts w:ascii="Arial" w:hAnsi="Arial" w:cs="Arial"/>
        </w:rPr>
        <w:t>0</w:t>
      </w:r>
      <w:r w:rsidR="00AB0AB6">
        <w:rPr>
          <w:rFonts w:ascii="Arial" w:hAnsi="Arial" w:cs="Arial"/>
        </w:rPr>
        <w:t xml:space="preserve"> wstrzymujących się (sprawa nr </w:t>
      </w:r>
      <w:r w:rsidRPr="0074342D">
        <w:rPr>
          <w:rFonts w:ascii="Arial" w:hAnsi="Arial" w:cs="Arial"/>
        </w:rPr>
        <w:t>PR.KFP.0014.5</w:t>
      </w:r>
      <w:r w:rsidR="001D7821" w:rsidRPr="0074342D">
        <w:rPr>
          <w:rFonts w:ascii="Arial" w:hAnsi="Arial" w:cs="Arial"/>
        </w:rPr>
        <w:t>7</w:t>
      </w:r>
      <w:r w:rsidRPr="0074342D">
        <w:rPr>
          <w:rFonts w:ascii="Arial" w:hAnsi="Arial" w:cs="Arial"/>
        </w:rPr>
        <w:t xml:space="preserve">.2022). </w:t>
      </w:r>
    </w:p>
    <w:p w:rsidR="001D7821" w:rsidRDefault="00CA43C4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 w:rsidRPr="00CA43C4">
        <w:rPr>
          <w:rFonts w:ascii="Arial" w:hAnsi="Arial" w:cs="Arial"/>
        </w:rPr>
        <w:lastRenderedPageBreak/>
        <w:t xml:space="preserve">2) </w:t>
      </w:r>
      <w:r w:rsidR="001D7821">
        <w:rPr>
          <w:rFonts w:ascii="Arial" w:hAnsi="Arial" w:cs="Arial"/>
        </w:rPr>
        <w:t>Pan Mariusz Fiszer</w:t>
      </w:r>
      <w:r w:rsidR="009110BE">
        <w:rPr>
          <w:rFonts w:ascii="Arial" w:hAnsi="Arial" w:cs="Arial"/>
        </w:rPr>
        <w:t xml:space="preserve"> zastępca naczelnika </w:t>
      </w:r>
      <w:r w:rsidR="001D7821">
        <w:rPr>
          <w:rFonts w:ascii="Arial" w:hAnsi="Arial" w:cs="Arial"/>
        </w:rPr>
        <w:t>Wydziału Edukacji</w:t>
      </w:r>
      <w:r>
        <w:rPr>
          <w:rFonts w:ascii="Arial" w:hAnsi="Arial" w:cs="Arial"/>
          <w:szCs w:val="24"/>
        </w:rPr>
        <w:t xml:space="preserve"> Urzędu Miejskiego przedstawił wraz z uzasa</w:t>
      </w:r>
      <w:r w:rsidR="001D7821">
        <w:rPr>
          <w:rFonts w:ascii="Arial" w:hAnsi="Arial" w:cs="Arial"/>
          <w:szCs w:val="24"/>
        </w:rPr>
        <w:t xml:space="preserve">dnieniem projekt uchwały zmieniającej uchwałę nr XXXII/414/16 Rady Miejskiej w Bytomiu w sprawie zawierania porozumień dotyczących zasad pokrycia kosztów zatrudnienia związanego z nauczaniem religii kościołów i związków wyznaniowych, wpisanych do rejestru kościołów i innych związków wyznaniowych, prowadzonego przez Ministra Spraw Wewnętrznych </w:t>
      </w:r>
      <w:r w:rsidR="00AB0AB6">
        <w:rPr>
          <w:rFonts w:ascii="Arial" w:hAnsi="Arial" w:cs="Arial"/>
          <w:szCs w:val="24"/>
        </w:rPr>
        <w:t>i </w:t>
      </w:r>
      <w:r w:rsidR="001D7821">
        <w:rPr>
          <w:rFonts w:ascii="Arial" w:hAnsi="Arial" w:cs="Arial"/>
          <w:szCs w:val="24"/>
        </w:rPr>
        <w:t>Admin</w:t>
      </w:r>
      <w:r w:rsidR="000567F7">
        <w:rPr>
          <w:rFonts w:ascii="Arial" w:hAnsi="Arial" w:cs="Arial"/>
          <w:szCs w:val="24"/>
        </w:rPr>
        <w:t>istracji</w:t>
      </w:r>
      <w:r w:rsidR="001D7821">
        <w:rPr>
          <w:rFonts w:ascii="Arial" w:hAnsi="Arial" w:cs="Arial"/>
          <w:szCs w:val="24"/>
        </w:rPr>
        <w:t xml:space="preserve"> oraz kościołów i związków wyznaniowych działających na podstawie odrębnych ustaw (R-933)</w:t>
      </w:r>
      <w:r>
        <w:rPr>
          <w:rFonts w:ascii="Arial" w:hAnsi="Arial" w:cs="Arial"/>
          <w:szCs w:val="24"/>
        </w:rPr>
        <w:t xml:space="preserve">. </w:t>
      </w:r>
      <w:r w:rsidR="00531326">
        <w:rPr>
          <w:rFonts w:ascii="Arial" w:hAnsi="Arial" w:cs="Arial"/>
          <w:szCs w:val="24"/>
        </w:rPr>
        <w:t xml:space="preserve"> Pan</w:t>
      </w:r>
      <w:r w:rsidR="009110BE">
        <w:rPr>
          <w:rFonts w:ascii="Arial" w:hAnsi="Arial" w:cs="Arial"/>
          <w:szCs w:val="24"/>
        </w:rPr>
        <w:t xml:space="preserve"> Mariusz Fiszer</w:t>
      </w:r>
      <w:r w:rsidR="00531326">
        <w:rPr>
          <w:rFonts w:ascii="Arial" w:hAnsi="Arial" w:cs="Arial"/>
          <w:szCs w:val="24"/>
        </w:rPr>
        <w:t xml:space="preserve"> wyjaśnił, że </w:t>
      </w:r>
      <w:r w:rsidR="001D7821">
        <w:rPr>
          <w:rFonts w:ascii="Arial" w:hAnsi="Arial" w:cs="Arial"/>
          <w:szCs w:val="24"/>
        </w:rPr>
        <w:t>wprowadzona zostaje możliwość zawierania porozumień dotyczących zasad pokrycia kosztów zatrudnienia związanego z nauczaniem religii kościołów i związkó</w:t>
      </w:r>
      <w:r w:rsidR="000567F7">
        <w:rPr>
          <w:rFonts w:ascii="Arial" w:hAnsi="Arial" w:cs="Arial"/>
          <w:szCs w:val="24"/>
        </w:rPr>
        <w:t>w</w:t>
      </w:r>
      <w:r w:rsidR="001D7821">
        <w:rPr>
          <w:rFonts w:ascii="Arial" w:hAnsi="Arial" w:cs="Arial"/>
          <w:szCs w:val="24"/>
        </w:rPr>
        <w:t xml:space="preserve"> wyznaniowych wpisanych do rejestru kościołów i innych związkó</w:t>
      </w:r>
      <w:r w:rsidR="000567F7">
        <w:rPr>
          <w:rFonts w:ascii="Arial" w:hAnsi="Arial" w:cs="Arial"/>
          <w:szCs w:val="24"/>
        </w:rPr>
        <w:t xml:space="preserve">w </w:t>
      </w:r>
      <w:r w:rsidR="001D7821">
        <w:rPr>
          <w:rFonts w:ascii="Arial" w:hAnsi="Arial" w:cs="Arial"/>
          <w:szCs w:val="24"/>
        </w:rPr>
        <w:t>wyznaniowych, prowadzonych przez Ministra Spraw Wewnętrznych i Administracji oraz kościołó</w:t>
      </w:r>
      <w:r w:rsidR="000567F7">
        <w:rPr>
          <w:rFonts w:ascii="Arial" w:hAnsi="Arial" w:cs="Arial"/>
          <w:szCs w:val="24"/>
        </w:rPr>
        <w:t>w</w:t>
      </w:r>
      <w:r w:rsidR="001D7821">
        <w:rPr>
          <w:rFonts w:ascii="Arial" w:hAnsi="Arial" w:cs="Arial"/>
          <w:szCs w:val="24"/>
        </w:rPr>
        <w:t xml:space="preserve"> i związków wyznaniowych działających na podstawie odrębnych ustaw, z miastem Świętochłowice.</w:t>
      </w:r>
    </w:p>
    <w:p w:rsidR="00AA4A85" w:rsidRPr="00D4505F" w:rsidRDefault="00AB0AB6" w:rsidP="00AA4A85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AA4A85" w:rsidRPr="00543B67">
        <w:rPr>
          <w:rFonts w:ascii="Arial" w:hAnsi="Arial" w:cs="Arial"/>
          <w:bCs/>
        </w:rPr>
        <w:t>rzewodniczący Komisji Finansów</w:t>
      </w:r>
      <w:r w:rsidR="00AA4A85">
        <w:rPr>
          <w:rFonts w:ascii="Arial" w:hAnsi="Arial" w:cs="Arial"/>
          <w:bCs/>
        </w:rPr>
        <w:t xml:space="preserve"> i Promocji otworzył dyskusję w </w:t>
      </w:r>
      <w:r w:rsidR="00AA4A85" w:rsidRPr="00543B67">
        <w:rPr>
          <w:rFonts w:ascii="Arial" w:hAnsi="Arial" w:cs="Arial"/>
          <w:bCs/>
        </w:rPr>
        <w:t>temacie ww. projekt</w:t>
      </w:r>
      <w:r w:rsidR="00AA4A85">
        <w:rPr>
          <w:rFonts w:ascii="Arial" w:hAnsi="Arial" w:cs="Arial"/>
          <w:bCs/>
        </w:rPr>
        <w:t>u uchwały</w:t>
      </w:r>
      <w:r w:rsidR="00AA4A85" w:rsidRPr="00543B67">
        <w:rPr>
          <w:rFonts w:ascii="Arial" w:hAnsi="Arial" w:cs="Arial"/>
          <w:bCs/>
        </w:rPr>
        <w:t>.</w:t>
      </w:r>
      <w:r w:rsidR="00772089" w:rsidRPr="00832C0C">
        <w:rPr>
          <w:rFonts w:ascii="Arial" w:hAnsi="Arial" w:cs="Arial"/>
          <w:bCs/>
        </w:rPr>
        <w:t xml:space="preserve"> Radni nie wzięli udziału  w dyskusji</w:t>
      </w:r>
      <w:r w:rsidR="00772089">
        <w:rPr>
          <w:rFonts w:ascii="Arial" w:hAnsi="Arial" w:cs="Arial"/>
          <w:bCs/>
        </w:rPr>
        <w:t>.</w:t>
      </w:r>
    </w:p>
    <w:p w:rsidR="00AA4A85" w:rsidRPr="0074342D" w:rsidRDefault="00AA4A85" w:rsidP="00AA4A8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="00AB0AB6">
        <w:rPr>
          <w:rFonts w:ascii="Arial" w:hAnsi="Arial" w:cs="Arial"/>
        </w:rPr>
        <w:t>zmieniającej uchwałę nr </w:t>
      </w:r>
      <w:r w:rsidR="00772089">
        <w:rPr>
          <w:rFonts w:ascii="Arial" w:hAnsi="Arial" w:cs="Arial"/>
        </w:rPr>
        <w:t>XXXII/414/16 Rady Miejskiej w Bytomiu w sprawie zawierania porozumień dotyczących zasad pokrycia kosztów zatrudnienia związanego z nauczaniem religii kościołów i związków wyznaniowych, wpisanych do rejestru kościołów i innych związków wyznaniowych, prowadzonego przez Ministra Spraw Wewnętrznych</w:t>
      </w:r>
      <w:r w:rsidR="00AB0AB6">
        <w:rPr>
          <w:rFonts w:ascii="Arial" w:hAnsi="Arial" w:cs="Arial"/>
        </w:rPr>
        <w:t xml:space="preserve"> i </w:t>
      </w:r>
      <w:r w:rsidR="00772089">
        <w:rPr>
          <w:rFonts w:ascii="Arial" w:hAnsi="Arial" w:cs="Arial"/>
        </w:rPr>
        <w:t>Administracji oraz kościołów i związków wyznaniowych działających na podstawie odrębnych ustaw</w:t>
      </w:r>
      <w:r w:rsidR="00041AB9">
        <w:rPr>
          <w:rFonts w:ascii="Arial" w:eastAsia="Arial" w:hAnsi="Arial" w:cs="Arial"/>
        </w:rPr>
        <w:t xml:space="preserve"> (R-9</w:t>
      </w:r>
      <w:r w:rsidR="00772089">
        <w:rPr>
          <w:rFonts w:ascii="Arial" w:eastAsia="Arial" w:hAnsi="Arial" w:cs="Arial"/>
        </w:rPr>
        <w:t>33</w:t>
      </w:r>
      <w:r w:rsidR="00041AB9">
        <w:rPr>
          <w:rFonts w:ascii="Arial" w:eastAsia="Arial" w:hAnsi="Arial" w:cs="Arial"/>
        </w:rPr>
        <w:t>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="00AB0AB6" w:rsidRPr="00AB0AB6">
        <w:rPr>
          <w:rFonts w:ascii="Arial" w:hAnsi="Arial" w:cs="Arial"/>
          <w:color w:val="000000" w:themeColor="text1"/>
        </w:rPr>
        <w:t xml:space="preserve">: </w:t>
      </w:r>
      <w:r w:rsidR="00AB51F4" w:rsidRPr="00AB51F4">
        <w:rPr>
          <w:rFonts w:ascii="Arial" w:hAnsi="Arial" w:cs="Arial"/>
        </w:rPr>
        <w:t>6</w:t>
      </w:r>
      <w:r w:rsidR="00AB0AB6">
        <w:rPr>
          <w:rFonts w:ascii="Arial" w:hAnsi="Arial" w:cs="Arial"/>
        </w:rPr>
        <w:t> </w:t>
      </w:r>
      <w:r w:rsidRPr="00AB51F4">
        <w:rPr>
          <w:rFonts w:ascii="Arial" w:hAnsi="Arial" w:cs="Arial"/>
        </w:rPr>
        <w:t xml:space="preserve">za, </w:t>
      </w:r>
      <w:r w:rsidR="00AB51F4" w:rsidRPr="00AB51F4">
        <w:rPr>
          <w:rFonts w:ascii="Arial" w:hAnsi="Arial" w:cs="Arial"/>
        </w:rPr>
        <w:t>0</w:t>
      </w:r>
      <w:r w:rsidRPr="00AB51F4">
        <w:rPr>
          <w:rFonts w:ascii="Arial" w:hAnsi="Arial" w:cs="Arial"/>
        </w:rPr>
        <w:t xml:space="preserve"> przeciw, 0 wstrzymujących </w:t>
      </w:r>
      <w:r w:rsidRPr="0074342D">
        <w:rPr>
          <w:rFonts w:ascii="Arial" w:hAnsi="Arial" w:cs="Arial"/>
        </w:rPr>
        <w:t>się (sprawa nr PR.KFP.0014.5</w:t>
      </w:r>
      <w:r w:rsidR="00AB51F4" w:rsidRPr="0074342D">
        <w:rPr>
          <w:rFonts w:ascii="Arial" w:hAnsi="Arial" w:cs="Arial"/>
        </w:rPr>
        <w:t>7</w:t>
      </w:r>
      <w:r w:rsidR="00AB0AB6">
        <w:rPr>
          <w:rFonts w:ascii="Arial" w:hAnsi="Arial" w:cs="Arial"/>
        </w:rPr>
        <w:t>.2022).</w:t>
      </w:r>
    </w:p>
    <w:p w:rsidR="0025247A" w:rsidRDefault="002D5A38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3) </w:t>
      </w:r>
      <w:r w:rsidR="00AB0AB6">
        <w:rPr>
          <w:rFonts w:ascii="Arial" w:hAnsi="Arial" w:cs="Arial"/>
          <w:szCs w:val="24"/>
        </w:rPr>
        <w:t>Przemysław</w:t>
      </w:r>
      <w:r w:rsidR="0025247A">
        <w:rPr>
          <w:rFonts w:ascii="Arial" w:hAnsi="Arial" w:cs="Arial"/>
          <w:szCs w:val="24"/>
        </w:rPr>
        <w:t xml:space="preserve"> </w:t>
      </w:r>
      <w:proofErr w:type="spellStart"/>
      <w:r w:rsidR="0025247A">
        <w:rPr>
          <w:rFonts w:ascii="Arial" w:hAnsi="Arial" w:cs="Arial"/>
          <w:szCs w:val="24"/>
        </w:rPr>
        <w:t>Juroszek</w:t>
      </w:r>
      <w:proofErr w:type="spellEnd"/>
      <w:r>
        <w:rPr>
          <w:rFonts w:ascii="Arial" w:hAnsi="Arial" w:cs="Arial"/>
          <w:szCs w:val="24"/>
        </w:rPr>
        <w:t xml:space="preserve"> naczelnik Wydziału </w:t>
      </w:r>
      <w:r w:rsidR="0025247A">
        <w:rPr>
          <w:rFonts w:ascii="Arial" w:hAnsi="Arial" w:cs="Arial"/>
          <w:szCs w:val="24"/>
        </w:rPr>
        <w:t>Komunalnego</w:t>
      </w:r>
      <w:r>
        <w:rPr>
          <w:rFonts w:ascii="Arial" w:hAnsi="Arial" w:cs="Arial"/>
          <w:szCs w:val="24"/>
        </w:rPr>
        <w:t xml:space="preserve"> Urzędu Miejskiego przedstawił wraz z uzasadnieniem projekt uchwały w sprawie </w:t>
      </w:r>
      <w:r w:rsidR="0025247A">
        <w:rPr>
          <w:rFonts w:ascii="Arial" w:hAnsi="Arial" w:cs="Arial"/>
          <w:szCs w:val="24"/>
        </w:rPr>
        <w:t xml:space="preserve">wyrażenia zgody na odstąpienie od obowiązku przetargowego </w:t>
      </w:r>
      <w:r w:rsidR="00A33293">
        <w:rPr>
          <w:rFonts w:ascii="Arial" w:hAnsi="Arial" w:cs="Arial"/>
          <w:szCs w:val="24"/>
        </w:rPr>
        <w:t>trybu zawarcia umowy d</w:t>
      </w:r>
      <w:r w:rsidR="0025247A">
        <w:rPr>
          <w:rFonts w:ascii="Arial" w:hAnsi="Arial" w:cs="Arial"/>
          <w:szCs w:val="24"/>
        </w:rPr>
        <w:t>zier</w:t>
      </w:r>
      <w:r w:rsidR="00A33293">
        <w:rPr>
          <w:rFonts w:ascii="Arial" w:hAnsi="Arial" w:cs="Arial"/>
          <w:szCs w:val="24"/>
        </w:rPr>
        <w:t>ż</w:t>
      </w:r>
      <w:r w:rsidR="0025247A">
        <w:rPr>
          <w:rFonts w:ascii="Arial" w:hAnsi="Arial" w:cs="Arial"/>
          <w:szCs w:val="24"/>
        </w:rPr>
        <w:t>awy nieruchomości położonych na terenie miasta Bytomia</w:t>
      </w:r>
      <w:r>
        <w:rPr>
          <w:rFonts w:ascii="Arial" w:hAnsi="Arial" w:cs="Arial"/>
          <w:szCs w:val="24"/>
        </w:rPr>
        <w:t xml:space="preserve"> (R-9</w:t>
      </w:r>
      <w:r w:rsidR="0025247A">
        <w:rPr>
          <w:rFonts w:ascii="Arial" w:hAnsi="Arial" w:cs="Arial"/>
          <w:szCs w:val="24"/>
        </w:rPr>
        <w:t>34</w:t>
      </w:r>
      <w:r>
        <w:rPr>
          <w:rFonts w:ascii="Arial" w:hAnsi="Arial" w:cs="Arial"/>
          <w:szCs w:val="24"/>
        </w:rPr>
        <w:t>).  Pan naczelnik</w:t>
      </w:r>
      <w:r w:rsidR="00B765D4">
        <w:rPr>
          <w:rFonts w:ascii="Arial" w:hAnsi="Arial" w:cs="Arial"/>
          <w:szCs w:val="24"/>
        </w:rPr>
        <w:t xml:space="preserve"> poinformował, że </w:t>
      </w:r>
      <w:r w:rsidR="0025247A">
        <w:rPr>
          <w:rFonts w:ascii="Arial" w:hAnsi="Arial" w:cs="Arial"/>
          <w:szCs w:val="24"/>
        </w:rPr>
        <w:t xml:space="preserve">dzierżawca spółka AMS S.A. z siedzibą przy ul. Czerskiej 8/10 </w:t>
      </w:r>
      <w:r w:rsidR="00AB0AB6">
        <w:rPr>
          <w:rFonts w:ascii="Arial" w:hAnsi="Arial" w:cs="Arial"/>
          <w:szCs w:val="24"/>
        </w:rPr>
        <w:t>w </w:t>
      </w:r>
      <w:r w:rsidR="0025247A">
        <w:rPr>
          <w:rFonts w:ascii="Arial" w:hAnsi="Arial" w:cs="Arial"/>
          <w:szCs w:val="24"/>
        </w:rPr>
        <w:t xml:space="preserve">Warszawie posiada zawartą umowę dzierżawy nieruchomości gminnych  przeznaczonych pod lokalizację nośników reklamowych na czas określony do 3 lat. W związku z wygaśnięciem  umowy dzierżawy, zachodzi konieczność zawarcia kolejnej trzyletniej umowy. Naczelnik Wydziału Komunalnego dodał również, że </w:t>
      </w:r>
      <w:r w:rsidR="0025247A">
        <w:rPr>
          <w:rFonts w:ascii="Arial" w:hAnsi="Arial" w:cs="Arial"/>
          <w:szCs w:val="24"/>
        </w:rPr>
        <w:lastRenderedPageBreak/>
        <w:t xml:space="preserve">nieruchomości zostały zagospodarowane przez dotychczasowego dzierżawcę na </w:t>
      </w:r>
      <w:r w:rsidR="00CF41EA">
        <w:rPr>
          <w:rFonts w:ascii="Arial" w:hAnsi="Arial" w:cs="Arial"/>
          <w:szCs w:val="24"/>
        </w:rPr>
        <w:t>ce</w:t>
      </w:r>
      <w:r w:rsidR="0025247A">
        <w:rPr>
          <w:rFonts w:ascii="Arial" w:hAnsi="Arial" w:cs="Arial"/>
          <w:szCs w:val="24"/>
        </w:rPr>
        <w:t>le wynikające z zawartej umowy, a dzierżawca regularnie uiszcza czynsz.</w:t>
      </w:r>
    </w:p>
    <w:p w:rsidR="00D900DC" w:rsidRPr="00D4505F" w:rsidRDefault="00AB0AB6" w:rsidP="00D900DC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D900DC" w:rsidRPr="00543B67">
        <w:rPr>
          <w:rFonts w:ascii="Arial" w:hAnsi="Arial" w:cs="Arial"/>
          <w:bCs/>
        </w:rPr>
        <w:t>rzewodniczący Komisji Finansów</w:t>
      </w:r>
      <w:r w:rsidR="00D900DC">
        <w:rPr>
          <w:rFonts w:ascii="Arial" w:hAnsi="Arial" w:cs="Arial"/>
          <w:bCs/>
        </w:rPr>
        <w:t xml:space="preserve"> i Promocji otworzył dyskusję w </w:t>
      </w:r>
      <w:r w:rsidR="00D900DC" w:rsidRPr="00543B67">
        <w:rPr>
          <w:rFonts w:ascii="Arial" w:hAnsi="Arial" w:cs="Arial"/>
          <w:bCs/>
        </w:rPr>
        <w:t>temacie ww. projekt</w:t>
      </w:r>
      <w:r w:rsidR="00D900DC">
        <w:rPr>
          <w:rFonts w:ascii="Arial" w:hAnsi="Arial" w:cs="Arial"/>
          <w:bCs/>
        </w:rPr>
        <w:t>u uchwały</w:t>
      </w:r>
      <w:r w:rsidR="00D900DC" w:rsidRPr="00543B67">
        <w:rPr>
          <w:rFonts w:ascii="Arial" w:hAnsi="Arial" w:cs="Arial"/>
          <w:bCs/>
        </w:rPr>
        <w:t>.</w:t>
      </w:r>
      <w:r w:rsidR="00D900D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Radni nie wzięli udziału</w:t>
      </w:r>
      <w:r w:rsidR="00D900DC" w:rsidRPr="00832C0C">
        <w:rPr>
          <w:rFonts w:ascii="Arial" w:hAnsi="Arial" w:cs="Arial"/>
          <w:bCs/>
        </w:rPr>
        <w:t xml:space="preserve"> w dyskusji</w:t>
      </w:r>
      <w:r w:rsidR="00D900DC">
        <w:rPr>
          <w:rFonts w:ascii="Arial" w:hAnsi="Arial" w:cs="Arial"/>
          <w:bCs/>
        </w:rPr>
        <w:t>.</w:t>
      </w:r>
    </w:p>
    <w:p w:rsidR="00FF4D90" w:rsidRPr="00C46B1C" w:rsidRDefault="004977EE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>
        <w:rPr>
          <w:rFonts w:ascii="Arial" w:eastAsia="Arial" w:hAnsi="Arial" w:cs="Arial"/>
          <w:color w:val="FF0000"/>
        </w:rPr>
        <w:t xml:space="preserve"> </w:t>
      </w:r>
      <w:r w:rsidR="00D900DC" w:rsidRPr="00D900DC">
        <w:rPr>
          <w:rFonts w:ascii="Arial" w:eastAsia="Arial" w:hAnsi="Arial" w:cs="Arial"/>
        </w:rPr>
        <w:t>wyrażenia zgody na odstąpienie od obowiązku przetargowego trybu zawarcia umowy dzierżawy nieruchomości położonych na terenie miasta Bytomia (R-934</w:t>
      </w:r>
      <w:r w:rsidRPr="00D900DC">
        <w:rPr>
          <w:rFonts w:ascii="Arial" w:eastAsia="Arial" w:hAnsi="Arial" w:cs="Arial"/>
        </w:rPr>
        <w:t xml:space="preserve">) </w:t>
      </w:r>
      <w:r w:rsidRPr="00D900DC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74342D">
        <w:rPr>
          <w:rFonts w:ascii="Arial" w:hAnsi="Arial" w:cs="Arial"/>
        </w:rPr>
        <w:t xml:space="preserve">: </w:t>
      </w:r>
      <w:r w:rsidR="00D900DC" w:rsidRPr="0074342D">
        <w:rPr>
          <w:rFonts w:ascii="Arial" w:hAnsi="Arial" w:cs="Arial"/>
        </w:rPr>
        <w:t>6</w:t>
      </w:r>
      <w:r w:rsidRPr="0074342D">
        <w:rPr>
          <w:rFonts w:ascii="Arial" w:hAnsi="Arial" w:cs="Arial"/>
        </w:rPr>
        <w:t xml:space="preserve"> za, </w:t>
      </w:r>
      <w:r w:rsidR="00D900DC" w:rsidRPr="0074342D">
        <w:rPr>
          <w:rFonts w:ascii="Arial" w:hAnsi="Arial" w:cs="Arial"/>
        </w:rPr>
        <w:t>0</w:t>
      </w:r>
      <w:r w:rsidRPr="0074342D">
        <w:rPr>
          <w:rFonts w:ascii="Arial" w:hAnsi="Arial" w:cs="Arial"/>
        </w:rPr>
        <w:t xml:space="preserve"> przeciw, 0 wstrzymujących się (sprawa nr PR.KFP.0014.5</w:t>
      </w:r>
      <w:r w:rsidR="00D900DC" w:rsidRPr="0074342D">
        <w:rPr>
          <w:rFonts w:ascii="Arial" w:hAnsi="Arial" w:cs="Arial"/>
        </w:rPr>
        <w:t>7</w:t>
      </w:r>
      <w:r w:rsidRPr="0074342D">
        <w:rPr>
          <w:rFonts w:ascii="Arial" w:hAnsi="Arial" w:cs="Arial"/>
        </w:rPr>
        <w:t xml:space="preserve">.2022). </w:t>
      </w:r>
    </w:p>
    <w:p w:rsidR="002D510B" w:rsidRDefault="008F1063" w:rsidP="00F0692F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4) Przemysław </w:t>
      </w:r>
      <w:proofErr w:type="spellStart"/>
      <w:r>
        <w:rPr>
          <w:rFonts w:ascii="Arial" w:hAnsi="Arial" w:cs="Arial"/>
          <w:szCs w:val="24"/>
        </w:rPr>
        <w:t>Juroszek</w:t>
      </w:r>
      <w:proofErr w:type="spellEnd"/>
      <w:r>
        <w:rPr>
          <w:rFonts w:ascii="Arial" w:hAnsi="Arial" w:cs="Arial"/>
          <w:szCs w:val="24"/>
        </w:rPr>
        <w:t xml:space="preserve"> naczelnik </w:t>
      </w:r>
      <w:r w:rsidR="00FB4320">
        <w:rPr>
          <w:rFonts w:ascii="Arial" w:hAnsi="Arial" w:cs="Arial"/>
          <w:szCs w:val="24"/>
        </w:rPr>
        <w:t xml:space="preserve">Wydziału </w:t>
      </w:r>
      <w:r>
        <w:rPr>
          <w:rFonts w:ascii="Arial" w:hAnsi="Arial" w:cs="Arial"/>
          <w:szCs w:val="24"/>
        </w:rPr>
        <w:t xml:space="preserve">Komunalnego Urzędu Miejskiego przedstawił wraz z uzasadnieniem projekt uchwały w sprawie </w:t>
      </w:r>
      <w:r w:rsidR="00D900DC">
        <w:rPr>
          <w:rFonts w:ascii="Arial" w:hAnsi="Arial" w:cs="Arial"/>
          <w:szCs w:val="24"/>
        </w:rPr>
        <w:t xml:space="preserve">wyrażenia zgody na odstąpienie od obowiązku przetargowego </w:t>
      </w:r>
      <w:r w:rsidR="00AB0AB6">
        <w:rPr>
          <w:rFonts w:ascii="Arial" w:hAnsi="Arial" w:cs="Arial"/>
          <w:szCs w:val="24"/>
        </w:rPr>
        <w:t xml:space="preserve">trybu zawarcia umowy dzierżawy </w:t>
      </w:r>
      <w:r w:rsidR="00D900DC">
        <w:rPr>
          <w:rFonts w:ascii="Arial" w:hAnsi="Arial" w:cs="Arial"/>
          <w:szCs w:val="24"/>
        </w:rPr>
        <w:t xml:space="preserve">nieruchomości </w:t>
      </w:r>
      <w:r w:rsidR="002D510B">
        <w:rPr>
          <w:rFonts w:ascii="Arial" w:hAnsi="Arial" w:cs="Arial"/>
          <w:szCs w:val="24"/>
        </w:rPr>
        <w:t>położonych na terenie miasta Bytomia (</w:t>
      </w:r>
      <w:r>
        <w:rPr>
          <w:rFonts w:ascii="Arial" w:hAnsi="Arial" w:cs="Arial"/>
          <w:szCs w:val="24"/>
        </w:rPr>
        <w:t>R-9</w:t>
      </w:r>
      <w:r w:rsidR="002D510B">
        <w:rPr>
          <w:rFonts w:ascii="Arial" w:hAnsi="Arial" w:cs="Arial"/>
          <w:szCs w:val="24"/>
        </w:rPr>
        <w:t>35</w:t>
      </w:r>
      <w:r>
        <w:rPr>
          <w:rFonts w:ascii="Arial" w:hAnsi="Arial" w:cs="Arial"/>
          <w:szCs w:val="24"/>
        </w:rPr>
        <w:t xml:space="preserve">). Pan naczelnik wyjaśnił, że </w:t>
      </w:r>
      <w:r w:rsidR="002D510B">
        <w:rPr>
          <w:rFonts w:ascii="Arial" w:hAnsi="Arial" w:cs="Arial"/>
          <w:szCs w:val="24"/>
        </w:rPr>
        <w:t xml:space="preserve">dzierżawca nieruchomości gminnych Zarząd Transportu Metropolitalnego w Katowicach posiadał zawartą umowę dzierżawy nieruchomości pod lokalizację automatów biletowych na czas określony do 3 lat. W związku </w:t>
      </w:r>
      <w:r w:rsidR="00AB0AB6">
        <w:rPr>
          <w:rFonts w:ascii="Arial" w:hAnsi="Arial" w:cs="Arial"/>
          <w:szCs w:val="24"/>
        </w:rPr>
        <w:t>z </w:t>
      </w:r>
      <w:r w:rsidR="002D510B">
        <w:rPr>
          <w:rFonts w:ascii="Arial" w:hAnsi="Arial" w:cs="Arial"/>
          <w:szCs w:val="24"/>
        </w:rPr>
        <w:t>wygaśnięciem umowy dzierżawy, zachodzi konieczność zawarcia kolejnej umowy.</w:t>
      </w:r>
    </w:p>
    <w:p w:rsidR="002D510B" w:rsidRPr="006F6650" w:rsidRDefault="00AB0AB6" w:rsidP="002D510B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D20FD5" w:rsidRPr="00543B67">
        <w:rPr>
          <w:rFonts w:ascii="Arial" w:hAnsi="Arial" w:cs="Arial"/>
          <w:bCs/>
        </w:rPr>
        <w:t>rzewodniczący Komisji Finansów</w:t>
      </w:r>
      <w:r w:rsidR="00D20FD5">
        <w:rPr>
          <w:rFonts w:ascii="Arial" w:hAnsi="Arial" w:cs="Arial"/>
          <w:bCs/>
        </w:rPr>
        <w:t xml:space="preserve"> i Promocji otworzył dyskusję w </w:t>
      </w:r>
      <w:r w:rsidR="00D20FD5" w:rsidRPr="00543B67">
        <w:rPr>
          <w:rFonts w:ascii="Arial" w:hAnsi="Arial" w:cs="Arial"/>
          <w:bCs/>
        </w:rPr>
        <w:t>temacie ww. projekt</w:t>
      </w:r>
      <w:r w:rsidR="00D20FD5">
        <w:rPr>
          <w:rFonts w:ascii="Arial" w:hAnsi="Arial" w:cs="Arial"/>
          <w:bCs/>
        </w:rPr>
        <w:t>u uchwały</w:t>
      </w:r>
      <w:r w:rsidR="00D20FD5" w:rsidRPr="00543B67">
        <w:rPr>
          <w:rFonts w:ascii="Arial" w:hAnsi="Arial" w:cs="Arial"/>
          <w:bCs/>
        </w:rPr>
        <w:t>.</w:t>
      </w:r>
      <w:r w:rsidR="002D510B">
        <w:rPr>
          <w:rFonts w:ascii="Arial" w:hAnsi="Arial" w:cs="Arial"/>
          <w:bCs/>
        </w:rPr>
        <w:t xml:space="preserve"> </w:t>
      </w:r>
      <w:r w:rsidR="002D510B" w:rsidRPr="00832C0C">
        <w:rPr>
          <w:rFonts w:ascii="Arial" w:hAnsi="Arial" w:cs="Arial"/>
          <w:bCs/>
        </w:rPr>
        <w:t xml:space="preserve">Radni nie </w:t>
      </w:r>
      <w:r w:rsidR="003F6BC8">
        <w:rPr>
          <w:rFonts w:ascii="Arial" w:hAnsi="Arial" w:cs="Arial"/>
          <w:bCs/>
        </w:rPr>
        <w:t xml:space="preserve">wzięli udziału </w:t>
      </w:r>
      <w:r w:rsidR="002D510B" w:rsidRPr="006F6650">
        <w:rPr>
          <w:rFonts w:ascii="Arial" w:hAnsi="Arial" w:cs="Arial"/>
          <w:bCs/>
        </w:rPr>
        <w:t>w dyskusji.</w:t>
      </w:r>
    </w:p>
    <w:p w:rsidR="00D20FD5" w:rsidRPr="0074342D" w:rsidRDefault="00D20FD5" w:rsidP="00D20FD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F6650">
        <w:rPr>
          <w:rFonts w:ascii="Arial" w:hAnsi="Arial" w:cs="Arial"/>
        </w:rPr>
        <w:t xml:space="preserve">Komisja po zapoznaniu się z treścią projektu uchwały </w:t>
      </w:r>
      <w:r w:rsidRPr="006F6650">
        <w:rPr>
          <w:rFonts w:ascii="Arial" w:eastAsia="Arial" w:hAnsi="Arial" w:cs="Arial"/>
        </w:rPr>
        <w:t xml:space="preserve">w sprawie </w:t>
      </w:r>
      <w:r w:rsidR="006F6650" w:rsidRPr="006F6650">
        <w:rPr>
          <w:rFonts w:ascii="Arial" w:eastAsia="Arial" w:hAnsi="Arial" w:cs="Arial"/>
        </w:rPr>
        <w:t>wyrażenia zgody na odstąpienie od obowiązku przetargowego trybu zawa</w:t>
      </w:r>
      <w:r w:rsidR="006F6650">
        <w:rPr>
          <w:rFonts w:ascii="Arial" w:eastAsia="Arial" w:hAnsi="Arial" w:cs="Arial"/>
        </w:rPr>
        <w:t>r</w:t>
      </w:r>
      <w:r w:rsidR="006F6650" w:rsidRPr="006F6650">
        <w:rPr>
          <w:rFonts w:ascii="Arial" w:eastAsia="Arial" w:hAnsi="Arial" w:cs="Arial"/>
        </w:rPr>
        <w:t xml:space="preserve">cia umowy dzierżawy </w:t>
      </w:r>
      <w:r w:rsidR="006F6650">
        <w:rPr>
          <w:rFonts w:ascii="Arial" w:eastAsia="Arial" w:hAnsi="Arial" w:cs="Arial"/>
        </w:rPr>
        <w:t>nieruchomoś</w:t>
      </w:r>
      <w:r w:rsidR="006F6650" w:rsidRPr="006F6650">
        <w:rPr>
          <w:rFonts w:ascii="Arial" w:eastAsia="Arial" w:hAnsi="Arial" w:cs="Arial"/>
        </w:rPr>
        <w:t xml:space="preserve">ci położonych na terenie miasta Bytomia </w:t>
      </w:r>
      <w:r w:rsidRPr="006F6650">
        <w:rPr>
          <w:rFonts w:ascii="Arial" w:eastAsia="Arial" w:hAnsi="Arial" w:cs="Arial"/>
        </w:rPr>
        <w:t xml:space="preserve"> (R-</w:t>
      </w:r>
      <w:r w:rsidR="006F6650" w:rsidRPr="006F6650">
        <w:rPr>
          <w:rFonts w:ascii="Arial" w:eastAsia="Arial" w:hAnsi="Arial" w:cs="Arial"/>
        </w:rPr>
        <w:t>935</w:t>
      </w:r>
      <w:r w:rsidRPr="006F6650">
        <w:rPr>
          <w:rFonts w:ascii="Arial" w:eastAsia="Arial" w:hAnsi="Arial" w:cs="Arial"/>
        </w:rPr>
        <w:t xml:space="preserve">) </w:t>
      </w:r>
      <w:r w:rsidRPr="006F6650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302061">
        <w:rPr>
          <w:rFonts w:ascii="Arial" w:hAnsi="Arial" w:cs="Arial"/>
          <w:color w:val="FF0000"/>
        </w:rPr>
        <w:t xml:space="preserve">: </w:t>
      </w:r>
      <w:r w:rsidR="006F6650" w:rsidRPr="0074342D">
        <w:rPr>
          <w:rFonts w:ascii="Arial" w:hAnsi="Arial" w:cs="Arial"/>
        </w:rPr>
        <w:t>6 za, 0</w:t>
      </w:r>
      <w:r w:rsidRPr="0074342D">
        <w:rPr>
          <w:rFonts w:ascii="Arial" w:hAnsi="Arial" w:cs="Arial"/>
        </w:rPr>
        <w:t xml:space="preserve"> przeciw, 0 wstrzymujących się (sprawa nr PR.KFP.0014.5</w:t>
      </w:r>
      <w:r w:rsidR="006F6650" w:rsidRPr="0074342D">
        <w:rPr>
          <w:rFonts w:ascii="Arial" w:hAnsi="Arial" w:cs="Arial"/>
        </w:rPr>
        <w:t>7</w:t>
      </w:r>
      <w:r w:rsidRPr="0074342D">
        <w:rPr>
          <w:rFonts w:ascii="Arial" w:hAnsi="Arial" w:cs="Arial"/>
        </w:rPr>
        <w:t xml:space="preserve">.2022). </w:t>
      </w:r>
    </w:p>
    <w:p w:rsidR="00615AC0" w:rsidRDefault="00AF4C95" w:rsidP="00A31B94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A31B94">
        <w:rPr>
          <w:rFonts w:ascii="Arial" w:hAnsi="Arial" w:cs="Arial"/>
          <w:szCs w:val="24"/>
        </w:rPr>
        <w:t>)</w:t>
      </w:r>
      <w:r w:rsidR="001125D4">
        <w:rPr>
          <w:rFonts w:ascii="Arial" w:hAnsi="Arial" w:cs="Arial"/>
          <w:szCs w:val="24"/>
        </w:rPr>
        <w:t xml:space="preserve"> Przemysław </w:t>
      </w:r>
      <w:proofErr w:type="spellStart"/>
      <w:r w:rsidR="001125D4">
        <w:rPr>
          <w:rFonts w:ascii="Arial" w:hAnsi="Arial" w:cs="Arial"/>
          <w:szCs w:val="24"/>
        </w:rPr>
        <w:t>Juroszek</w:t>
      </w:r>
      <w:proofErr w:type="spellEnd"/>
      <w:r w:rsidR="00FB4320" w:rsidRPr="00A31B94">
        <w:rPr>
          <w:rFonts w:ascii="Arial" w:hAnsi="Arial" w:cs="Arial"/>
          <w:szCs w:val="24"/>
        </w:rPr>
        <w:t xml:space="preserve">  naczelnik Wydziału </w:t>
      </w:r>
      <w:r w:rsidR="001125D4">
        <w:rPr>
          <w:rFonts w:ascii="Arial" w:hAnsi="Arial" w:cs="Arial"/>
          <w:szCs w:val="24"/>
        </w:rPr>
        <w:t>Komunalnego</w:t>
      </w:r>
      <w:r w:rsidR="00FB4320" w:rsidRPr="00A31B94">
        <w:rPr>
          <w:rFonts w:ascii="Arial" w:hAnsi="Arial" w:cs="Arial"/>
          <w:szCs w:val="24"/>
        </w:rPr>
        <w:t xml:space="preserve"> Urzędu Miejskiego przedstawił wraz z uzasadnieniem projekt uchwały </w:t>
      </w:r>
      <w:r w:rsidR="001125D4">
        <w:rPr>
          <w:rFonts w:ascii="Arial" w:hAnsi="Arial" w:cs="Arial"/>
          <w:szCs w:val="24"/>
        </w:rPr>
        <w:t>w sprawie wyrażenia zgody na odstąpienie od obowiązku przetargowego trybu zawarcia umowy dzierżawy nieruchomości położonej na terenie miasta Bytomia</w:t>
      </w:r>
      <w:r w:rsidR="00FB4320" w:rsidRPr="00A31B94">
        <w:rPr>
          <w:rFonts w:ascii="Arial" w:hAnsi="Arial" w:cs="Arial"/>
          <w:szCs w:val="24"/>
        </w:rPr>
        <w:t xml:space="preserve"> (R-9</w:t>
      </w:r>
      <w:r w:rsidR="001125D4">
        <w:rPr>
          <w:rFonts w:ascii="Arial" w:hAnsi="Arial" w:cs="Arial"/>
          <w:szCs w:val="24"/>
        </w:rPr>
        <w:t>36</w:t>
      </w:r>
      <w:r w:rsidR="00FB4320" w:rsidRPr="00A31B94">
        <w:rPr>
          <w:rFonts w:ascii="Arial" w:hAnsi="Arial" w:cs="Arial"/>
          <w:szCs w:val="24"/>
        </w:rPr>
        <w:t>). Pan naczelnik</w:t>
      </w:r>
      <w:r w:rsidR="00563F44" w:rsidRPr="00A31B94">
        <w:rPr>
          <w:rFonts w:ascii="Arial" w:hAnsi="Arial" w:cs="Arial"/>
          <w:szCs w:val="24"/>
        </w:rPr>
        <w:t xml:space="preserve"> poinformował, że w </w:t>
      </w:r>
      <w:r w:rsidR="00615AC0">
        <w:rPr>
          <w:rFonts w:ascii="Arial" w:hAnsi="Arial" w:cs="Arial"/>
          <w:szCs w:val="24"/>
        </w:rPr>
        <w:t xml:space="preserve">dzierżawca nieruchomości gminnych </w:t>
      </w:r>
      <w:r w:rsidR="00C470E7">
        <w:rPr>
          <w:rFonts w:ascii="Arial" w:hAnsi="Arial" w:cs="Arial"/>
          <w:szCs w:val="24"/>
        </w:rPr>
        <w:t xml:space="preserve">przy ul. Cichej 3 </w:t>
      </w:r>
      <w:r w:rsidR="00615AC0">
        <w:rPr>
          <w:rFonts w:ascii="Arial" w:hAnsi="Arial" w:cs="Arial"/>
          <w:szCs w:val="24"/>
        </w:rPr>
        <w:t>przeznaczonej pod kontynuację dzierżawy ustawienia kiosku handlowego nietrwale związanego z gruntem „Sklep Ogólnospożywczo-Przemysłowy Aleksander Muszyński” posiadał zawarta umowę dzierż</w:t>
      </w:r>
      <w:r w:rsidR="00AB0AB6">
        <w:rPr>
          <w:rFonts w:ascii="Arial" w:hAnsi="Arial" w:cs="Arial"/>
          <w:szCs w:val="24"/>
        </w:rPr>
        <w:t>awy na czas określony do 3 lat. W </w:t>
      </w:r>
      <w:r w:rsidR="00615AC0">
        <w:rPr>
          <w:rFonts w:ascii="Arial" w:hAnsi="Arial" w:cs="Arial"/>
          <w:szCs w:val="24"/>
        </w:rPr>
        <w:t xml:space="preserve">związku z wygaśnięciem umowy dzierżawy, zachodzi konieczność zawarcia </w:t>
      </w:r>
      <w:r w:rsidR="00615AC0">
        <w:rPr>
          <w:rFonts w:ascii="Arial" w:hAnsi="Arial" w:cs="Arial"/>
          <w:szCs w:val="24"/>
        </w:rPr>
        <w:lastRenderedPageBreak/>
        <w:t xml:space="preserve">kolejnej trzyletniej umowy. Naczelnik Przemysław </w:t>
      </w:r>
      <w:proofErr w:type="spellStart"/>
      <w:r w:rsidR="00615AC0">
        <w:rPr>
          <w:rFonts w:ascii="Arial" w:hAnsi="Arial" w:cs="Arial"/>
          <w:szCs w:val="24"/>
        </w:rPr>
        <w:t>Juroszek</w:t>
      </w:r>
      <w:proofErr w:type="spellEnd"/>
      <w:r w:rsidR="00615AC0">
        <w:rPr>
          <w:rFonts w:ascii="Arial" w:hAnsi="Arial" w:cs="Arial"/>
          <w:szCs w:val="24"/>
        </w:rPr>
        <w:t xml:space="preserve"> dodał również, że dzierżawca nie ma zaległości czynszowych, nieruchomość została zagospodarowana na cele wynikające z zawartej umowy.</w:t>
      </w:r>
    </w:p>
    <w:p w:rsidR="00A31B94" w:rsidRPr="00C46B1C" w:rsidRDefault="00AB0AB6" w:rsidP="00C46B1C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C470E7" w:rsidRPr="00543B67">
        <w:rPr>
          <w:rFonts w:ascii="Arial" w:hAnsi="Arial" w:cs="Arial"/>
          <w:bCs/>
        </w:rPr>
        <w:t>rzewodniczący Komisji Finansów</w:t>
      </w:r>
      <w:r w:rsidR="00C470E7">
        <w:rPr>
          <w:rFonts w:ascii="Arial" w:hAnsi="Arial" w:cs="Arial"/>
          <w:bCs/>
        </w:rPr>
        <w:t xml:space="preserve"> i Promocji otworzył dyskusję w </w:t>
      </w:r>
      <w:r w:rsidR="00C470E7" w:rsidRPr="00543B67">
        <w:rPr>
          <w:rFonts w:ascii="Arial" w:hAnsi="Arial" w:cs="Arial"/>
          <w:bCs/>
        </w:rPr>
        <w:t>temacie ww. projekt</w:t>
      </w:r>
      <w:r w:rsidR="00C470E7">
        <w:rPr>
          <w:rFonts w:ascii="Arial" w:hAnsi="Arial" w:cs="Arial"/>
          <w:bCs/>
        </w:rPr>
        <w:t>u uchwały</w:t>
      </w:r>
      <w:r w:rsidR="00C470E7" w:rsidRPr="00543B67">
        <w:rPr>
          <w:rFonts w:ascii="Arial" w:hAnsi="Arial" w:cs="Arial"/>
          <w:bCs/>
        </w:rPr>
        <w:t>.</w:t>
      </w:r>
      <w:r w:rsidR="00C470E7" w:rsidRPr="00832C0C">
        <w:rPr>
          <w:rFonts w:ascii="Arial" w:hAnsi="Arial" w:cs="Arial"/>
          <w:bCs/>
        </w:rPr>
        <w:t xml:space="preserve"> Radni nie wzięli udziału  w dyskusji</w:t>
      </w:r>
      <w:r w:rsidR="00C470E7">
        <w:rPr>
          <w:rFonts w:ascii="Arial" w:hAnsi="Arial" w:cs="Arial"/>
          <w:bCs/>
        </w:rPr>
        <w:t>.</w:t>
      </w:r>
    </w:p>
    <w:p w:rsidR="00A31B94" w:rsidRPr="0074342D" w:rsidRDefault="00A31B94" w:rsidP="00A31B9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="00C470E7">
        <w:rPr>
          <w:rFonts w:ascii="Arial" w:hAnsi="Arial" w:cs="Arial"/>
        </w:rPr>
        <w:t xml:space="preserve">w sprawie wyrażenia zgody na odstąpienie od obowiązku przetargowego trybu zawarcia umowy dzierżawy nieruchomości położonej na terenie miasta Bytomia </w:t>
      </w:r>
      <w:r w:rsidRPr="00D20FD5">
        <w:rPr>
          <w:rFonts w:ascii="Arial" w:eastAsia="Arial" w:hAnsi="Arial" w:cs="Arial"/>
        </w:rPr>
        <w:t>(R-</w:t>
      </w:r>
      <w:r>
        <w:rPr>
          <w:rFonts w:ascii="Arial" w:eastAsia="Arial" w:hAnsi="Arial" w:cs="Arial"/>
        </w:rPr>
        <w:t>9</w:t>
      </w:r>
      <w:r w:rsidR="00C470E7">
        <w:rPr>
          <w:rFonts w:ascii="Arial" w:eastAsia="Arial" w:hAnsi="Arial" w:cs="Arial"/>
        </w:rPr>
        <w:t>36</w:t>
      </w:r>
      <w:r>
        <w:rPr>
          <w:rFonts w:ascii="Arial" w:eastAsia="Arial" w:hAnsi="Arial" w:cs="Arial"/>
        </w:rPr>
        <w:t>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C470E7">
        <w:rPr>
          <w:rFonts w:ascii="Arial" w:hAnsi="Arial" w:cs="Arial"/>
        </w:rPr>
        <w:t xml:space="preserve">: </w:t>
      </w:r>
      <w:r w:rsidR="00C470E7" w:rsidRPr="00C470E7">
        <w:rPr>
          <w:rFonts w:ascii="Arial" w:hAnsi="Arial" w:cs="Arial"/>
        </w:rPr>
        <w:t>6</w:t>
      </w:r>
      <w:r w:rsidRPr="00C470E7">
        <w:rPr>
          <w:rFonts w:ascii="Arial" w:hAnsi="Arial" w:cs="Arial"/>
        </w:rPr>
        <w:t xml:space="preserve"> za, </w:t>
      </w:r>
      <w:r w:rsidR="00C470E7" w:rsidRPr="00C470E7">
        <w:rPr>
          <w:rFonts w:ascii="Arial" w:hAnsi="Arial" w:cs="Arial"/>
        </w:rPr>
        <w:t>0</w:t>
      </w:r>
      <w:r w:rsidRPr="00C470E7">
        <w:rPr>
          <w:rFonts w:ascii="Arial" w:hAnsi="Arial" w:cs="Arial"/>
        </w:rPr>
        <w:t xml:space="preserve"> przeciw, 0 wstrzymujących się</w:t>
      </w:r>
      <w:r w:rsidRPr="00302061">
        <w:rPr>
          <w:rFonts w:ascii="Arial" w:hAnsi="Arial" w:cs="Arial"/>
          <w:color w:val="FF0000"/>
        </w:rPr>
        <w:t xml:space="preserve"> </w:t>
      </w:r>
      <w:r w:rsidRPr="0074342D">
        <w:rPr>
          <w:rFonts w:ascii="Arial" w:hAnsi="Arial" w:cs="Arial"/>
        </w:rPr>
        <w:t>(sprawa nr PR.KFP.0014.5</w:t>
      </w:r>
      <w:r w:rsidR="0074342D">
        <w:rPr>
          <w:rFonts w:ascii="Arial" w:hAnsi="Arial" w:cs="Arial"/>
        </w:rPr>
        <w:t>7</w:t>
      </w:r>
      <w:r w:rsidRPr="0074342D">
        <w:rPr>
          <w:rFonts w:ascii="Arial" w:hAnsi="Arial" w:cs="Arial"/>
        </w:rPr>
        <w:t xml:space="preserve">.2022). </w:t>
      </w:r>
    </w:p>
    <w:p w:rsidR="00AF4C95" w:rsidRPr="00E0236B" w:rsidRDefault="00AF4C95" w:rsidP="00A31B94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F4C95">
        <w:rPr>
          <w:rFonts w:ascii="Arial" w:hAnsi="Arial" w:cs="Arial"/>
        </w:rPr>
        <w:t>6</w:t>
      </w:r>
      <w:r>
        <w:rPr>
          <w:rFonts w:ascii="Arial" w:hAnsi="Arial" w:cs="Arial"/>
        </w:rPr>
        <w:t>)</w:t>
      </w:r>
      <w:r w:rsidRPr="00AF4C9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Przemysław </w:t>
      </w:r>
      <w:proofErr w:type="spellStart"/>
      <w:r>
        <w:rPr>
          <w:rFonts w:ascii="Arial" w:hAnsi="Arial" w:cs="Arial"/>
          <w:szCs w:val="24"/>
        </w:rPr>
        <w:t>Juroszek</w:t>
      </w:r>
      <w:proofErr w:type="spellEnd"/>
      <w:r w:rsidRPr="00A31B94">
        <w:rPr>
          <w:rFonts w:ascii="Arial" w:hAnsi="Arial" w:cs="Arial"/>
          <w:szCs w:val="24"/>
        </w:rPr>
        <w:t xml:space="preserve"> naczelnik Wydziału </w:t>
      </w:r>
      <w:r>
        <w:rPr>
          <w:rFonts w:ascii="Arial" w:hAnsi="Arial" w:cs="Arial"/>
          <w:szCs w:val="24"/>
        </w:rPr>
        <w:t>Komunalnego</w:t>
      </w:r>
      <w:r w:rsidRPr="00A31B94">
        <w:rPr>
          <w:rFonts w:ascii="Arial" w:hAnsi="Arial" w:cs="Arial"/>
          <w:szCs w:val="24"/>
        </w:rPr>
        <w:t xml:space="preserve"> Urzędu Miejskiego przedstawił wraz z uzasadnieniem projekt uchwały </w:t>
      </w:r>
      <w:r>
        <w:rPr>
          <w:rFonts w:ascii="Arial" w:hAnsi="Arial" w:cs="Arial"/>
          <w:szCs w:val="24"/>
        </w:rPr>
        <w:t>w sprawie ustalenia Strefy Płatnego Parkowania i wysokości stawek opłaty za postój pojazdów samochodowych na drogach publicznych w Strefie Płatnego Parkowania oraz określenia sposobu pobierania opłat</w:t>
      </w:r>
      <w:r w:rsidRPr="00A31B94">
        <w:rPr>
          <w:rFonts w:ascii="Arial" w:hAnsi="Arial" w:cs="Arial"/>
          <w:szCs w:val="24"/>
        </w:rPr>
        <w:t xml:space="preserve"> (R-9</w:t>
      </w:r>
      <w:r>
        <w:rPr>
          <w:rFonts w:ascii="Arial" w:hAnsi="Arial" w:cs="Arial"/>
          <w:szCs w:val="24"/>
        </w:rPr>
        <w:t>37</w:t>
      </w:r>
      <w:r w:rsidRPr="00A31B94">
        <w:rPr>
          <w:rFonts w:ascii="Arial" w:hAnsi="Arial" w:cs="Arial"/>
          <w:szCs w:val="24"/>
        </w:rPr>
        <w:t xml:space="preserve">). </w:t>
      </w:r>
      <w:r w:rsidR="00E0236B">
        <w:rPr>
          <w:rFonts w:ascii="Arial" w:hAnsi="Arial" w:cs="Arial"/>
          <w:szCs w:val="24"/>
        </w:rPr>
        <w:t xml:space="preserve">Pan naczelnik powiedział, że Strefę Płatnego Parkowania (SPP) ustala się na obszarach charakteryzujących się znacznym deficytem miejsc postojowych, uzasadnionymi potrzebami organizacji ruchu, w celu zwiększenia rotacji </w:t>
      </w:r>
      <w:r w:rsidR="00E24C72">
        <w:rPr>
          <w:rFonts w:ascii="Arial" w:hAnsi="Arial" w:cs="Arial"/>
          <w:szCs w:val="24"/>
        </w:rPr>
        <w:t>parkujących pojazdów samochodowych oraz realizacji lokalnej polityki transportowej, w szczególności ograniczenia dostępności tego obszaru dla pojazdów samochodowych i wprowadzenia preferencji dla komunikacji zbiorowej.</w:t>
      </w:r>
      <w:r w:rsidR="00062BB4">
        <w:rPr>
          <w:rFonts w:ascii="Arial" w:hAnsi="Arial" w:cs="Arial"/>
          <w:szCs w:val="24"/>
        </w:rPr>
        <w:t xml:space="preserve"> Natomiast </w:t>
      </w:r>
      <w:r w:rsidR="00AB0AB6">
        <w:rPr>
          <w:rFonts w:ascii="Arial" w:hAnsi="Arial" w:cs="Arial"/>
          <w:szCs w:val="24"/>
        </w:rPr>
        <w:t>z </w:t>
      </w:r>
      <w:r w:rsidR="005445CC">
        <w:rPr>
          <w:rFonts w:ascii="Arial" w:hAnsi="Arial" w:cs="Arial"/>
          <w:szCs w:val="24"/>
        </w:rPr>
        <w:t xml:space="preserve">powodu </w:t>
      </w:r>
      <w:r w:rsidR="00062BB4">
        <w:rPr>
          <w:rFonts w:ascii="Arial" w:hAnsi="Arial" w:cs="Arial"/>
          <w:szCs w:val="24"/>
        </w:rPr>
        <w:t>stał</w:t>
      </w:r>
      <w:r w:rsidR="005445CC">
        <w:rPr>
          <w:rFonts w:ascii="Arial" w:hAnsi="Arial" w:cs="Arial"/>
          <w:szCs w:val="24"/>
        </w:rPr>
        <w:t>ego</w:t>
      </w:r>
      <w:r w:rsidR="00062BB4">
        <w:rPr>
          <w:rFonts w:ascii="Arial" w:hAnsi="Arial" w:cs="Arial"/>
          <w:szCs w:val="24"/>
        </w:rPr>
        <w:t xml:space="preserve"> wzrost</w:t>
      </w:r>
      <w:r w:rsidR="005445CC">
        <w:rPr>
          <w:rFonts w:ascii="Arial" w:hAnsi="Arial" w:cs="Arial"/>
          <w:szCs w:val="24"/>
        </w:rPr>
        <w:t>u</w:t>
      </w:r>
      <w:r w:rsidR="00062BB4">
        <w:rPr>
          <w:rFonts w:ascii="Arial" w:hAnsi="Arial" w:cs="Arial"/>
          <w:szCs w:val="24"/>
        </w:rPr>
        <w:t xml:space="preserve"> liczby pojazdów </w:t>
      </w:r>
      <w:r w:rsidR="000B4E8C">
        <w:rPr>
          <w:rFonts w:ascii="Arial" w:hAnsi="Arial" w:cs="Arial"/>
          <w:szCs w:val="24"/>
        </w:rPr>
        <w:t xml:space="preserve">samochodowych parkujących </w:t>
      </w:r>
      <w:r w:rsidR="00776C63">
        <w:rPr>
          <w:rFonts w:ascii="Arial" w:hAnsi="Arial" w:cs="Arial"/>
          <w:szCs w:val="24"/>
        </w:rPr>
        <w:t>w </w:t>
      </w:r>
      <w:r w:rsidR="000B4E8C">
        <w:rPr>
          <w:rFonts w:ascii="Arial" w:hAnsi="Arial" w:cs="Arial"/>
          <w:szCs w:val="24"/>
        </w:rPr>
        <w:t xml:space="preserve">Śródmieściu Bytomia zachodzą przesłanki uzasadniające potrzebę powiększenia dotychczasowego obszaru SPP o ulicę Jana Kasperka, </w:t>
      </w:r>
      <w:r w:rsidR="0074342D">
        <w:rPr>
          <w:rFonts w:ascii="Arial" w:hAnsi="Arial" w:cs="Arial"/>
          <w:szCs w:val="24"/>
        </w:rPr>
        <w:t>o co wnioskowali mieszkańcy.</w:t>
      </w:r>
      <w:r w:rsidR="000B4E8C">
        <w:rPr>
          <w:rFonts w:ascii="Arial" w:hAnsi="Arial" w:cs="Arial"/>
          <w:szCs w:val="24"/>
        </w:rPr>
        <w:t xml:space="preserve"> </w:t>
      </w:r>
      <w:r w:rsidR="009A0C18">
        <w:rPr>
          <w:rFonts w:ascii="Arial" w:hAnsi="Arial" w:cs="Arial"/>
          <w:szCs w:val="24"/>
        </w:rPr>
        <w:t>Pan naczelnik dodał również, że dzia</w:t>
      </w:r>
      <w:r w:rsidR="000A181A">
        <w:rPr>
          <w:rFonts w:ascii="Arial" w:hAnsi="Arial" w:cs="Arial"/>
          <w:szCs w:val="24"/>
        </w:rPr>
        <w:t>ł</w:t>
      </w:r>
      <w:r w:rsidR="009A0C18">
        <w:rPr>
          <w:rFonts w:ascii="Arial" w:hAnsi="Arial" w:cs="Arial"/>
          <w:szCs w:val="24"/>
        </w:rPr>
        <w:t>aj</w:t>
      </w:r>
      <w:r w:rsidR="000A181A">
        <w:rPr>
          <w:rFonts w:ascii="Arial" w:hAnsi="Arial" w:cs="Arial"/>
          <w:szCs w:val="24"/>
        </w:rPr>
        <w:t>ą</w:t>
      </w:r>
      <w:r w:rsidR="00776C63">
        <w:rPr>
          <w:rFonts w:ascii="Arial" w:hAnsi="Arial" w:cs="Arial"/>
          <w:szCs w:val="24"/>
        </w:rPr>
        <w:t>cy obecnie abonament typu „</w:t>
      </w:r>
      <w:r w:rsidR="009A0C18">
        <w:rPr>
          <w:rFonts w:ascii="Arial" w:hAnsi="Arial" w:cs="Arial"/>
          <w:szCs w:val="24"/>
        </w:rPr>
        <w:t>BYTOM” adresowany do mieszkańc</w:t>
      </w:r>
      <w:r w:rsidR="000A181A">
        <w:rPr>
          <w:rFonts w:ascii="Arial" w:hAnsi="Arial" w:cs="Arial"/>
          <w:szCs w:val="24"/>
        </w:rPr>
        <w:t>ó</w:t>
      </w:r>
      <w:r w:rsidR="009A0C18">
        <w:rPr>
          <w:rFonts w:ascii="Arial" w:hAnsi="Arial" w:cs="Arial"/>
          <w:szCs w:val="24"/>
        </w:rPr>
        <w:t xml:space="preserve">w Bytomia spoza centrum objętego SPP, </w:t>
      </w:r>
      <w:r w:rsidR="00776C63">
        <w:rPr>
          <w:rFonts w:ascii="Arial" w:hAnsi="Arial" w:cs="Arial"/>
          <w:szCs w:val="24"/>
        </w:rPr>
        <w:t>w </w:t>
      </w:r>
      <w:r w:rsidR="009A0C18">
        <w:rPr>
          <w:rFonts w:ascii="Arial" w:hAnsi="Arial" w:cs="Arial"/>
          <w:szCs w:val="24"/>
        </w:rPr>
        <w:t>2022 r. został zakupiony zaledwie 15</w:t>
      </w:r>
      <w:r w:rsidR="00776C63">
        <w:rPr>
          <w:rFonts w:ascii="Arial" w:hAnsi="Arial" w:cs="Arial"/>
          <w:szCs w:val="24"/>
        </w:rPr>
        <w:t xml:space="preserve"> razy, co może być spowodowane </w:t>
      </w:r>
      <w:r w:rsidR="009A0C18">
        <w:rPr>
          <w:rFonts w:ascii="Arial" w:hAnsi="Arial" w:cs="Arial"/>
          <w:szCs w:val="24"/>
        </w:rPr>
        <w:t>zbyt dużym obszarem obowiązywania abonamentu ora</w:t>
      </w:r>
      <w:r w:rsidR="00776C63">
        <w:rPr>
          <w:rFonts w:ascii="Arial" w:hAnsi="Arial" w:cs="Arial"/>
          <w:szCs w:val="24"/>
        </w:rPr>
        <w:t xml:space="preserve">z jego ceną (250 zł/ miesiąc). </w:t>
      </w:r>
      <w:r w:rsidR="005D7702">
        <w:rPr>
          <w:rFonts w:ascii="Arial" w:hAnsi="Arial" w:cs="Arial"/>
          <w:szCs w:val="24"/>
        </w:rPr>
        <w:t xml:space="preserve">Biorąc powyższe pod uwagę w projekcie uchwały wprowadza się abonament </w:t>
      </w:r>
      <w:r w:rsidR="00656320">
        <w:rPr>
          <w:rFonts w:ascii="Arial" w:hAnsi="Arial" w:cs="Arial"/>
          <w:szCs w:val="24"/>
        </w:rPr>
        <w:t>„</w:t>
      </w:r>
      <w:r w:rsidR="005D7702" w:rsidRPr="00656320">
        <w:rPr>
          <w:rFonts w:ascii="Arial" w:hAnsi="Arial" w:cs="Arial"/>
          <w:szCs w:val="24"/>
        </w:rPr>
        <w:t>BYTOM2U</w:t>
      </w:r>
      <w:r w:rsidR="00656320">
        <w:rPr>
          <w:rFonts w:ascii="Arial" w:hAnsi="Arial" w:cs="Arial"/>
          <w:szCs w:val="24"/>
        </w:rPr>
        <w:t>”</w:t>
      </w:r>
      <w:r w:rsidR="005D7702" w:rsidRPr="00656320">
        <w:rPr>
          <w:rFonts w:ascii="Arial" w:hAnsi="Arial" w:cs="Arial"/>
          <w:szCs w:val="24"/>
        </w:rPr>
        <w:t>,</w:t>
      </w:r>
      <w:r w:rsidR="005D7702">
        <w:rPr>
          <w:rFonts w:ascii="Arial" w:hAnsi="Arial" w:cs="Arial"/>
          <w:szCs w:val="24"/>
        </w:rPr>
        <w:t xml:space="preserve"> obowiązujący na </w:t>
      </w:r>
      <w:r w:rsidR="005445CC">
        <w:rPr>
          <w:rFonts w:ascii="Arial" w:hAnsi="Arial" w:cs="Arial"/>
          <w:szCs w:val="24"/>
        </w:rPr>
        <w:t>dwóch</w:t>
      </w:r>
      <w:r w:rsidR="005D7702">
        <w:rPr>
          <w:rFonts w:ascii="Arial" w:hAnsi="Arial" w:cs="Arial"/>
          <w:szCs w:val="24"/>
        </w:rPr>
        <w:t xml:space="preserve"> ulicach w cenie 150 zł. miesięcz</w:t>
      </w:r>
      <w:r w:rsidR="00776C63">
        <w:rPr>
          <w:rFonts w:ascii="Arial" w:hAnsi="Arial" w:cs="Arial"/>
          <w:szCs w:val="24"/>
        </w:rPr>
        <w:t xml:space="preserve">nie. Ponadto niniejszy projekt </w:t>
      </w:r>
      <w:r w:rsidR="005D7702">
        <w:rPr>
          <w:rFonts w:ascii="Arial" w:hAnsi="Arial" w:cs="Arial"/>
          <w:szCs w:val="24"/>
        </w:rPr>
        <w:t>wprowadza zapisy umożliwiające wprowadzenie systemu e-kon</w:t>
      </w:r>
      <w:r w:rsidR="00776C63">
        <w:rPr>
          <w:rFonts w:ascii="Arial" w:hAnsi="Arial" w:cs="Arial"/>
          <w:szCs w:val="24"/>
        </w:rPr>
        <w:t>troli opłat za postój pojazdów,</w:t>
      </w:r>
      <w:r w:rsidR="005D7702">
        <w:rPr>
          <w:rFonts w:ascii="Arial" w:hAnsi="Arial" w:cs="Arial"/>
          <w:szCs w:val="24"/>
        </w:rPr>
        <w:t xml:space="preserve"> a także wyłącza z obowiązku uiszczania opłaty za postó</w:t>
      </w:r>
      <w:r w:rsidR="00CF41EA">
        <w:rPr>
          <w:rFonts w:ascii="Arial" w:hAnsi="Arial" w:cs="Arial"/>
          <w:szCs w:val="24"/>
        </w:rPr>
        <w:t>j</w:t>
      </w:r>
      <w:r w:rsidR="005D7702">
        <w:rPr>
          <w:rFonts w:ascii="Arial" w:hAnsi="Arial" w:cs="Arial"/>
          <w:szCs w:val="24"/>
        </w:rPr>
        <w:t xml:space="preserve"> w SPP dni 24 oraz 31 grudnia.</w:t>
      </w:r>
      <w:r w:rsidR="00942275">
        <w:rPr>
          <w:rFonts w:ascii="Arial" w:hAnsi="Arial" w:cs="Arial"/>
          <w:szCs w:val="24"/>
        </w:rPr>
        <w:t xml:space="preserve"> Na koniec wypowiedzi pan naczelnik zaznaczył, że projekt uchwały podlega konsultacjom na podstawie uchwały nr XXIX/395/14 Rady Miejskiej </w:t>
      </w:r>
      <w:r w:rsidR="00942275">
        <w:rPr>
          <w:rFonts w:ascii="Arial" w:hAnsi="Arial" w:cs="Arial"/>
          <w:szCs w:val="24"/>
        </w:rPr>
        <w:lastRenderedPageBreak/>
        <w:t xml:space="preserve">w Bytomiu z dnia 24 marca 2014 r. w sprawie określenia szczegółowego sposobu konsultowania z rada działalności pożytku publicznego lub organizacjami pozarządowymi i podmiotami wymienionymi w art. 3 ust. 3 ustawy o działalności pożytku publicznego i wolontariacie projektów, aktów prawa miejscowego </w:t>
      </w:r>
      <w:r w:rsidR="00776C63">
        <w:rPr>
          <w:rFonts w:ascii="Arial" w:hAnsi="Arial" w:cs="Arial"/>
          <w:szCs w:val="24"/>
        </w:rPr>
        <w:t>w </w:t>
      </w:r>
      <w:r w:rsidR="00942275">
        <w:rPr>
          <w:rFonts w:ascii="Arial" w:hAnsi="Arial" w:cs="Arial"/>
          <w:szCs w:val="24"/>
        </w:rPr>
        <w:t xml:space="preserve">dziedzinach dotyczących działalności statutowej tych organizacji, z </w:t>
      </w:r>
      <w:proofErr w:type="spellStart"/>
      <w:r w:rsidR="00942275">
        <w:rPr>
          <w:rFonts w:ascii="Arial" w:hAnsi="Arial" w:cs="Arial"/>
          <w:szCs w:val="24"/>
        </w:rPr>
        <w:t>późn</w:t>
      </w:r>
      <w:proofErr w:type="spellEnd"/>
      <w:r w:rsidR="00942275">
        <w:rPr>
          <w:rFonts w:ascii="Arial" w:hAnsi="Arial" w:cs="Arial"/>
          <w:szCs w:val="24"/>
        </w:rPr>
        <w:t>. zm.</w:t>
      </w:r>
    </w:p>
    <w:p w:rsidR="00983C27" w:rsidRPr="00D4505F" w:rsidRDefault="00776C63" w:rsidP="00983C27">
      <w:pPr>
        <w:pStyle w:val="NormalnyWeb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983C27" w:rsidRPr="00543B67">
        <w:rPr>
          <w:rFonts w:ascii="Arial" w:hAnsi="Arial" w:cs="Arial"/>
          <w:bCs/>
        </w:rPr>
        <w:t>rzewodniczący Komisji Finansów</w:t>
      </w:r>
      <w:r w:rsidR="00983C27">
        <w:rPr>
          <w:rFonts w:ascii="Arial" w:hAnsi="Arial" w:cs="Arial"/>
          <w:bCs/>
        </w:rPr>
        <w:t xml:space="preserve"> i Promocji otworzył dyskusję w </w:t>
      </w:r>
      <w:r w:rsidR="00983C27" w:rsidRPr="00543B67">
        <w:rPr>
          <w:rFonts w:ascii="Arial" w:hAnsi="Arial" w:cs="Arial"/>
          <w:bCs/>
        </w:rPr>
        <w:t>temacie ww. projekt</w:t>
      </w:r>
      <w:r w:rsidR="00983C27">
        <w:rPr>
          <w:rFonts w:ascii="Arial" w:hAnsi="Arial" w:cs="Arial"/>
          <w:bCs/>
        </w:rPr>
        <w:t>u uchwały</w:t>
      </w:r>
      <w:r>
        <w:rPr>
          <w:rFonts w:ascii="Arial" w:hAnsi="Arial" w:cs="Arial"/>
          <w:bCs/>
        </w:rPr>
        <w:t xml:space="preserve">. Radni nie wzięli udziału </w:t>
      </w:r>
      <w:r w:rsidR="00983C27" w:rsidRPr="00832C0C">
        <w:rPr>
          <w:rFonts w:ascii="Arial" w:hAnsi="Arial" w:cs="Arial"/>
          <w:bCs/>
        </w:rPr>
        <w:t>w dyskusji</w:t>
      </w:r>
      <w:r w:rsidR="00983C27">
        <w:rPr>
          <w:rFonts w:ascii="Arial" w:hAnsi="Arial" w:cs="Arial"/>
          <w:bCs/>
        </w:rPr>
        <w:t>.</w:t>
      </w:r>
    </w:p>
    <w:p w:rsidR="00E00CCB" w:rsidRDefault="00E00CCB" w:rsidP="00E00CCB">
      <w:pPr>
        <w:spacing w:before="240" w:after="120"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983C27" w:rsidRPr="0074342D" w:rsidRDefault="00983C27" w:rsidP="00983C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>
        <w:rPr>
          <w:rFonts w:ascii="Arial" w:hAnsi="Arial" w:cs="Arial"/>
        </w:rPr>
        <w:t xml:space="preserve">w sprawie ustalenia Strefy Płatnego parkowania i wysokości stawek opłaty za postój pojazdów samochodowych na drogach publicznych w Strefie Płatnego Parkowania oraz określenia sposobu pobierania opłat </w:t>
      </w:r>
      <w:r w:rsidRPr="00D20FD5">
        <w:rPr>
          <w:rFonts w:ascii="Arial" w:eastAsia="Arial" w:hAnsi="Arial" w:cs="Arial"/>
        </w:rPr>
        <w:t>(R-</w:t>
      </w:r>
      <w:r>
        <w:rPr>
          <w:rFonts w:ascii="Arial" w:eastAsia="Arial" w:hAnsi="Arial" w:cs="Arial"/>
        </w:rPr>
        <w:t>937)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C470E7">
        <w:rPr>
          <w:rFonts w:ascii="Arial" w:hAnsi="Arial" w:cs="Arial"/>
        </w:rPr>
        <w:t xml:space="preserve">: </w:t>
      </w:r>
      <w:r w:rsidR="00776C63">
        <w:rPr>
          <w:rFonts w:ascii="Arial" w:hAnsi="Arial" w:cs="Arial"/>
        </w:rPr>
        <w:t>6 </w:t>
      </w:r>
      <w:r w:rsidRPr="00C470E7">
        <w:rPr>
          <w:rFonts w:ascii="Arial" w:hAnsi="Arial" w:cs="Arial"/>
        </w:rPr>
        <w:t>za, 0 przeciw, 0 wstrzymujących się</w:t>
      </w:r>
      <w:r w:rsidRPr="00302061">
        <w:rPr>
          <w:rFonts w:ascii="Arial" w:hAnsi="Arial" w:cs="Arial"/>
          <w:color w:val="FF0000"/>
        </w:rPr>
        <w:t xml:space="preserve"> </w:t>
      </w:r>
      <w:r w:rsidRPr="0074342D">
        <w:rPr>
          <w:rFonts w:ascii="Arial" w:hAnsi="Arial" w:cs="Arial"/>
        </w:rPr>
        <w:t>(sprawa nr PR.KFP.0014.5</w:t>
      </w:r>
      <w:r>
        <w:rPr>
          <w:rFonts w:ascii="Arial" w:hAnsi="Arial" w:cs="Arial"/>
        </w:rPr>
        <w:t>7</w:t>
      </w:r>
      <w:r w:rsidR="00776C63">
        <w:rPr>
          <w:rFonts w:ascii="Arial" w:hAnsi="Arial" w:cs="Arial"/>
        </w:rPr>
        <w:t>.2022).</w:t>
      </w:r>
    </w:p>
    <w:p w:rsidR="009A261F" w:rsidRPr="00F0692F" w:rsidRDefault="00D34A29" w:rsidP="00F0692F">
      <w:pPr>
        <w:spacing w:before="240" w:after="120" w:line="360" w:lineRule="auto"/>
        <w:rPr>
          <w:rFonts w:ascii="Arial" w:hAnsi="Arial" w:cs="Arial"/>
          <w:bCs/>
        </w:rPr>
      </w:pPr>
      <w:r w:rsidRPr="004C0213">
        <w:rPr>
          <w:rFonts w:ascii="Arial" w:hAnsi="Arial" w:cs="Arial"/>
          <w:b/>
        </w:rPr>
        <w:t>A</w:t>
      </w:r>
      <w:r w:rsidR="009A261F" w:rsidRPr="004C0213">
        <w:rPr>
          <w:rFonts w:ascii="Arial" w:hAnsi="Arial" w:cs="Arial"/>
          <w:b/>
        </w:rPr>
        <w:t>d.</w:t>
      </w:r>
      <w:r w:rsidR="0026247F" w:rsidRPr="004C0213">
        <w:rPr>
          <w:rFonts w:ascii="Arial" w:hAnsi="Arial" w:cs="Arial"/>
          <w:b/>
        </w:rPr>
        <w:t xml:space="preserve"> </w:t>
      </w:r>
      <w:r w:rsidR="00AE6F0F">
        <w:rPr>
          <w:rFonts w:ascii="Arial" w:hAnsi="Arial" w:cs="Arial"/>
          <w:b/>
        </w:rPr>
        <w:t>4</w:t>
      </w:r>
      <w:r w:rsidR="009853F2" w:rsidRPr="004C0213">
        <w:rPr>
          <w:rFonts w:ascii="Arial" w:hAnsi="Arial" w:cs="Arial"/>
          <w:b/>
        </w:rPr>
        <w:t>.</w:t>
      </w:r>
    </w:p>
    <w:p w:rsidR="00791C84" w:rsidRDefault="00791C84" w:rsidP="0038273A">
      <w:pPr>
        <w:spacing w:before="120" w:after="120" w:line="360" w:lineRule="auto"/>
        <w:rPr>
          <w:rFonts w:ascii="Arial" w:hAnsi="Arial" w:cs="Arial"/>
        </w:rPr>
      </w:pPr>
      <w:r w:rsidRPr="00165FD0">
        <w:rPr>
          <w:rFonts w:ascii="Arial" w:hAnsi="Arial" w:cs="Arial"/>
          <w:bCs/>
        </w:rPr>
        <w:t>Komisj</w:t>
      </w:r>
      <w:r>
        <w:rPr>
          <w:rFonts w:ascii="Arial" w:hAnsi="Arial" w:cs="Arial"/>
          <w:bCs/>
        </w:rPr>
        <w:t>a</w:t>
      </w:r>
      <w:r w:rsidRPr="00165FD0">
        <w:rPr>
          <w:rFonts w:ascii="Arial" w:hAnsi="Arial" w:cs="Arial"/>
          <w:bCs/>
        </w:rPr>
        <w:t xml:space="preserve"> Finansów i Promocji</w:t>
      </w:r>
      <w:r w:rsidRPr="00165FD0"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  <w:bCs/>
        </w:rPr>
        <w:t>Rady Miejskiej w Bytomiu</w:t>
      </w:r>
      <w:r w:rsidRPr="00165FD0">
        <w:rPr>
          <w:rFonts w:ascii="Arial" w:hAnsi="Arial" w:cs="Arial"/>
        </w:rPr>
        <w:t xml:space="preserve"> w głosowaniu:</w:t>
      </w:r>
      <w:r>
        <w:rPr>
          <w:rFonts w:ascii="Arial" w:hAnsi="Arial" w:cs="Arial"/>
        </w:rPr>
        <w:t xml:space="preserve"> 6 </w:t>
      </w:r>
      <w:r w:rsidRPr="00165FD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0 </w:t>
      </w:r>
      <w:r w:rsidRPr="00165FD0">
        <w:rPr>
          <w:rFonts w:ascii="Arial" w:hAnsi="Arial" w:cs="Arial"/>
        </w:rPr>
        <w:t>przeciw, 0 wstrzymuj</w:t>
      </w:r>
      <w:r>
        <w:rPr>
          <w:rFonts w:ascii="Arial" w:hAnsi="Arial" w:cs="Arial"/>
        </w:rPr>
        <w:t>ących się przyjęła</w:t>
      </w:r>
      <w:r w:rsidRPr="00165FD0">
        <w:rPr>
          <w:rFonts w:ascii="Arial" w:hAnsi="Arial" w:cs="Arial"/>
        </w:rPr>
        <w:t xml:space="preserve"> Protokół nr </w:t>
      </w:r>
      <w:r>
        <w:rPr>
          <w:rFonts w:ascii="Arial" w:hAnsi="Arial" w:cs="Arial"/>
        </w:rPr>
        <w:t>4</w:t>
      </w:r>
      <w:r w:rsidR="000A673E">
        <w:rPr>
          <w:rFonts w:ascii="Arial" w:hAnsi="Arial" w:cs="Arial"/>
        </w:rPr>
        <w:t>8</w:t>
      </w:r>
      <w:r>
        <w:rPr>
          <w:rFonts w:ascii="Arial" w:hAnsi="Arial" w:cs="Arial"/>
        </w:rPr>
        <w:t>.2022</w:t>
      </w:r>
      <w:r w:rsidRPr="00165FD0">
        <w:rPr>
          <w:rFonts w:ascii="Arial" w:hAnsi="Arial" w:cs="Arial"/>
        </w:rPr>
        <w:t xml:space="preserve"> z posiedz</w:t>
      </w:r>
      <w:r>
        <w:rPr>
          <w:rFonts w:ascii="Arial" w:hAnsi="Arial" w:cs="Arial"/>
        </w:rPr>
        <w:t xml:space="preserve">enia </w:t>
      </w:r>
      <w:r w:rsidRPr="00165FD0">
        <w:rPr>
          <w:rFonts w:ascii="Arial" w:hAnsi="Arial" w:cs="Arial"/>
        </w:rPr>
        <w:t>komisji w</w:t>
      </w:r>
      <w:r>
        <w:rPr>
          <w:rFonts w:ascii="Arial" w:hAnsi="Arial" w:cs="Arial"/>
        </w:rPr>
        <w:t> </w:t>
      </w:r>
      <w:r w:rsidRPr="00165FD0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</w:t>
      </w:r>
      <w:r w:rsidR="000A673E">
        <w:rPr>
          <w:rFonts w:ascii="Arial" w:hAnsi="Arial" w:cs="Arial"/>
        </w:rPr>
        <w:t>4 listopada</w:t>
      </w:r>
      <w:r>
        <w:rPr>
          <w:rFonts w:ascii="Arial" w:hAnsi="Arial" w:cs="Arial"/>
        </w:rPr>
        <w:t xml:space="preserve"> 2022 r.</w:t>
      </w:r>
    </w:p>
    <w:p w:rsidR="000A673E" w:rsidRPr="000A673E" w:rsidRDefault="000A673E" w:rsidP="00791C84">
      <w:pPr>
        <w:spacing w:before="120" w:after="120" w:line="276" w:lineRule="auto"/>
        <w:rPr>
          <w:rFonts w:ascii="Arial" w:hAnsi="Arial" w:cs="Arial"/>
          <w:b/>
        </w:rPr>
      </w:pPr>
      <w:r w:rsidRPr="000A673E">
        <w:rPr>
          <w:rFonts w:ascii="Arial" w:hAnsi="Arial" w:cs="Arial"/>
          <w:b/>
        </w:rPr>
        <w:t>Ad. 5.</w:t>
      </w:r>
    </w:p>
    <w:p w:rsidR="000A673E" w:rsidRDefault="000A673E" w:rsidP="0038273A">
      <w:pPr>
        <w:spacing w:before="120" w:after="120" w:line="360" w:lineRule="auto"/>
        <w:rPr>
          <w:rFonts w:ascii="Arial" w:hAnsi="Arial" w:cs="Arial"/>
        </w:rPr>
      </w:pPr>
      <w:r w:rsidRPr="00165FD0">
        <w:rPr>
          <w:rFonts w:ascii="Arial" w:hAnsi="Arial" w:cs="Arial"/>
          <w:bCs/>
        </w:rPr>
        <w:t>Komisj</w:t>
      </w:r>
      <w:r>
        <w:rPr>
          <w:rFonts w:ascii="Arial" w:hAnsi="Arial" w:cs="Arial"/>
          <w:bCs/>
        </w:rPr>
        <w:t>a</w:t>
      </w:r>
      <w:r w:rsidRPr="00165FD0">
        <w:rPr>
          <w:rFonts w:ascii="Arial" w:hAnsi="Arial" w:cs="Arial"/>
          <w:bCs/>
        </w:rPr>
        <w:t xml:space="preserve"> Finansów i Promocji</w:t>
      </w:r>
      <w:r w:rsidRPr="00165FD0"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  <w:bCs/>
        </w:rPr>
        <w:t>Rady Miejskiej w Bytomiu</w:t>
      </w:r>
      <w:r w:rsidRPr="00165FD0">
        <w:rPr>
          <w:rFonts w:ascii="Arial" w:hAnsi="Arial" w:cs="Arial"/>
        </w:rPr>
        <w:t xml:space="preserve"> w głosowaniu:</w:t>
      </w:r>
      <w:r>
        <w:rPr>
          <w:rFonts w:ascii="Arial" w:hAnsi="Arial" w:cs="Arial"/>
        </w:rPr>
        <w:t xml:space="preserve"> </w:t>
      </w:r>
      <w:r w:rsidR="004A32A7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0 </w:t>
      </w:r>
      <w:r w:rsidRPr="00165FD0">
        <w:rPr>
          <w:rFonts w:ascii="Arial" w:hAnsi="Arial" w:cs="Arial"/>
        </w:rPr>
        <w:t xml:space="preserve">przeciw, </w:t>
      </w:r>
      <w:r>
        <w:rPr>
          <w:rFonts w:ascii="Arial" w:hAnsi="Arial" w:cs="Arial"/>
        </w:rPr>
        <w:t>1</w:t>
      </w:r>
      <w:r w:rsidRPr="00165FD0">
        <w:rPr>
          <w:rFonts w:ascii="Arial" w:hAnsi="Arial" w:cs="Arial"/>
        </w:rPr>
        <w:t xml:space="preserve"> wstrzymuj</w:t>
      </w:r>
      <w:r>
        <w:rPr>
          <w:rFonts w:ascii="Arial" w:hAnsi="Arial" w:cs="Arial"/>
        </w:rPr>
        <w:t>ących się przyjęła</w:t>
      </w:r>
      <w:r w:rsidRPr="00165FD0">
        <w:rPr>
          <w:rFonts w:ascii="Arial" w:hAnsi="Arial" w:cs="Arial"/>
        </w:rPr>
        <w:t xml:space="preserve"> Protokół nr </w:t>
      </w:r>
      <w:r>
        <w:rPr>
          <w:rFonts w:ascii="Arial" w:hAnsi="Arial" w:cs="Arial"/>
        </w:rPr>
        <w:t>49.2022</w:t>
      </w:r>
      <w:r w:rsidRPr="00165FD0">
        <w:rPr>
          <w:rFonts w:ascii="Arial" w:hAnsi="Arial" w:cs="Arial"/>
        </w:rPr>
        <w:t xml:space="preserve"> z posiedz</w:t>
      </w:r>
      <w:r>
        <w:rPr>
          <w:rFonts w:ascii="Arial" w:hAnsi="Arial" w:cs="Arial"/>
        </w:rPr>
        <w:t xml:space="preserve">enia </w:t>
      </w:r>
      <w:r w:rsidRPr="00165FD0">
        <w:rPr>
          <w:rFonts w:ascii="Arial" w:hAnsi="Arial" w:cs="Arial"/>
        </w:rPr>
        <w:t>komisji w</w:t>
      </w:r>
      <w:r>
        <w:rPr>
          <w:rFonts w:ascii="Arial" w:hAnsi="Arial" w:cs="Arial"/>
        </w:rPr>
        <w:t> </w:t>
      </w:r>
      <w:r w:rsidRPr="00165FD0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8 grudnia 2022 r.</w:t>
      </w:r>
    </w:p>
    <w:p w:rsidR="002A5D24" w:rsidRDefault="002A5D24" w:rsidP="00D27886">
      <w:pPr>
        <w:pStyle w:val="NormalnyWeb"/>
        <w:spacing w:before="0" w:after="0" w:line="360" w:lineRule="auto"/>
        <w:jc w:val="both"/>
        <w:rPr>
          <w:rFonts w:ascii="Arial" w:hAnsi="Arial" w:cs="Arial"/>
          <w:b/>
        </w:rPr>
      </w:pPr>
      <w:r w:rsidRPr="002A5D24">
        <w:rPr>
          <w:rFonts w:ascii="Arial" w:hAnsi="Arial" w:cs="Arial"/>
          <w:b/>
        </w:rPr>
        <w:t>Ad. 6 .</w:t>
      </w:r>
    </w:p>
    <w:p w:rsidR="004A32A7" w:rsidRDefault="004A32A7" w:rsidP="004A32A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3F6BC8">
        <w:rPr>
          <w:rFonts w:ascii="Arial" w:hAnsi="Arial" w:cs="Arial"/>
          <w:bCs/>
        </w:rPr>
        <w:t>P</w:t>
      </w:r>
      <w:r w:rsidRPr="00DC193D">
        <w:rPr>
          <w:rFonts w:ascii="Arial" w:hAnsi="Arial" w:cs="Arial"/>
        </w:rPr>
        <w:t xml:space="preserve">rzewodniczący </w:t>
      </w:r>
      <w:r w:rsidR="00397495">
        <w:rPr>
          <w:rFonts w:ascii="Arial" w:hAnsi="Arial" w:cs="Arial"/>
        </w:rPr>
        <w:t>K</w:t>
      </w:r>
      <w:r w:rsidRPr="00DC193D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 xml:space="preserve">poinformował, że </w:t>
      </w:r>
      <w:r w:rsidR="00397495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omisja otrzymała </w:t>
      </w:r>
      <w:r w:rsidR="0083022D">
        <w:rPr>
          <w:rFonts w:ascii="Arial" w:hAnsi="Arial" w:cs="Arial"/>
        </w:rPr>
        <w:t xml:space="preserve">Uchwałę </w:t>
      </w:r>
      <w:r w:rsidR="0083022D" w:rsidRPr="00BC5514">
        <w:rPr>
          <w:rFonts w:ascii="Arial" w:hAnsi="Arial" w:cs="Arial"/>
        </w:rPr>
        <w:t>Nr 4200</w:t>
      </w:r>
      <w:r w:rsidR="00BC5514" w:rsidRPr="00BC5514">
        <w:rPr>
          <w:rFonts w:ascii="Arial" w:hAnsi="Arial" w:cs="Arial"/>
        </w:rPr>
        <w:t>/</w:t>
      </w:r>
      <w:r w:rsidR="0083022D" w:rsidRPr="00BC5514">
        <w:rPr>
          <w:rFonts w:ascii="Arial" w:hAnsi="Arial" w:cs="Arial"/>
        </w:rPr>
        <w:t>V/22/2023 V Składu</w:t>
      </w:r>
      <w:r w:rsidR="0083022D">
        <w:rPr>
          <w:rFonts w:ascii="Arial" w:hAnsi="Arial" w:cs="Arial"/>
        </w:rPr>
        <w:t xml:space="preserve"> Orzekającego </w:t>
      </w:r>
      <w:r w:rsidR="00D030B3">
        <w:rPr>
          <w:rFonts w:ascii="Arial" w:hAnsi="Arial" w:cs="Arial"/>
        </w:rPr>
        <w:t xml:space="preserve">Regionalnej Izby Obrachunkowej w Katowicach z dnia 16 stycznia 2023 r. w prawie opinii o możliwości sfinansowania deficytu przyjętego w uchwale budżetowej na 2023 r. Miasta Bytomia. </w:t>
      </w:r>
      <w:r>
        <w:rPr>
          <w:rFonts w:ascii="Arial" w:hAnsi="Arial" w:cs="Arial"/>
        </w:rPr>
        <w:t>Komisja przyjęła treść pisma do wiadomości (załącznik nr 3).</w:t>
      </w:r>
    </w:p>
    <w:p w:rsidR="00D030B3" w:rsidRPr="004C36AA" w:rsidRDefault="00D030B3" w:rsidP="004A32A7">
      <w:pPr>
        <w:spacing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- oraz Uchwałę Nr 4200/</w:t>
      </w:r>
      <w:r w:rsidR="00BC5514">
        <w:rPr>
          <w:rFonts w:ascii="Arial" w:hAnsi="Arial" w:cs="Arial"/>
        </w:rPr>
        <w:t>V/</w:t>
      </w:r>
      <w:r>
        <w:rPr>
          <w:rFonts w:ascii="Arial" w:hAnsi="Arial" w:cs="Arial"/>
        </w:rPr>
        <w:t xml:space="preserve">23/2023 V Składu Orzekającego Regionalnej Izby Obrachunkowej w Katowicach  dnia 16 stycznia 2023 r. w prawie opinii o prawidłowości planowanej kwoty długu Miasta Bytomia wynikającej z planowanych </w:t>
      </w:r>
      <w:r w:rsidR="00846210"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t>i zaciągniętych zobowiązań</w:t>
      </w:r>
      <w:r w:rsidR="00CF41EA">
        <w:rPr>
          <w:rFonts w:ascii="Arial" w:hAnsi="Arial" w:cs="Arial"/>
        </w:rPr>
        <w:t>. Komisja przyjęła treść pisma do wiadomości (załącznik nr 4).</w:t>
      </w:r>
    </w:p>
    <w:p w:rsidR="004A32A7" w:rsidRPr="00E1307E" w:rsidRDefault="004A32A7" w:rsidP="004A32A7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-</w:t>
      </w:r>
      <w:r w:rsidR="00BC5514">
        <w:rPr>
          <w:rFonts w:ascii="Arial" w:hAnsi="Arial" w:cs="Arial"/>
        </w:rPr>
        <w:t xml:space="preserve"> </w:t>
      </w:r>
      <w:r w:rsidRPr="00293C0D">
        <w:rPr>
          <w:rFonts w:ascii="Arial" w:hAnsi="Arial" w:cs="Arial"/>
        </w:rPr>
        <w:t>Przewodniczący Komisji Finansów i Promocji</w:t>
      </w:r>
      <w:r>
        <w:rPr>
          <w:rFonts w:ascii="Arial" w:hAnsi="Arial" w:cs="Arial"/>
        </w:rPr>
        <w:t xml:space="preserve"> Rady Miejskiej w Bytomiu </w:t>
      </w:r>
      <w:r w:rsidRPr="00293C0D">
        <w:rPr>
          <w:rFonts w:ascii="Arial" w:hAnsi="Arial" w:cs="Arial"/>
        </w:rPr>
        <w:t>wyznaczył termin kolejn</w:t>
      </w:r>
      <w:r w:rsidR="00BC5514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posiedze</w:t>
      </w:r>
      <w:r w:rsidR="00BC5514">
        <w:rPr>
          <w:rFonts w:ascii="Arial" w:hAnsi="Arial" w:cs="Arial"/>
        </w:rPr>
        <w:t>nia</w:t>
      </w:r>
      <w:r>
        <w:rPr>
          <w:rFonts w:ascii="Arial" w:hAnsi="Arial" w:cs="Arial"/>
        </w:rPr>
        <w:t xml:space="preserve"> Komisji Finansów i </w:t>
      </w:r>
      <w:r w:rsidRPr="00293C0D">
        <w:rPr>
          <w:rFonts w:ascii="Arial" w:hAnsi="Arial" w:cs="Arial"/>
        </w:rPr>
        <w:t xml:space="preserve">Promocji na dzień </w:t>
      </w:r>
      <w:r w:rsidR="00BC5514">
        <w:rPr>
          <w:rFonts w:ascii="Arial" w:hAnsi="Arial" w:cs="Arial"/>
        </w:rPr>
        <w:t>23 lutego</w:t>
      </w:r>
      <w:r>
        <w:rPr>
          <w:rFonts w:ascii="Arial" w:hAnsi="Arial" w:cs="Arial"/>
        </w:rPr>
        <w:t xml:space="preserve"> 202</w:t>
      </w:r>
      <w:r w:rsidR="00BC5514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="00BC55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godz. 13:00, </w:t>
      </w:r>
      <w:r w:rsidRPr="00293C0D">
        <w:rPr>
          <w:rFonts w:ascii="Arial" w:hAnsi="Arial" w:cs="Arial"/>
        </w:rPr>
        <w:t>członkowie komisji otrzymają zawiadomienia o</w:t>
      </w:r>
      <w:r>
        <w:rPr>
          <w:rFonts w:ascii="Arial" w:hAnsi="Arial" w:cs="Arial"/>
        </w:rPr>
        <w:t xml:space="preserve"> </w:t>
      </w:r>
      <w:r w:rsidRPr="00293C0D">
        <w:rPr>
          <w:rFonts w:ascii="Arial" w:hAnsi="Arial" w:cs="Arial"/>
        </w:rPr>
        <w:t>terminie posiedzen</w:t>
      </w:r>
      <w:r>
        <w:rPr>
          <w:rFonts w:ascii="Arial" w:hAnsi="Arial" w:cs="Arial"/>
        </w:rPr>
        <w:t>ia do skrytek (załącznik nr 2).</w:t>
      </w:r>
    </w:p>
    <w:p w:rsidR="00C46B1C" w:rsidRPr="00C46B1C" w:rsidRDefault="00C46B1C" w:rsidP="00D27886">
      <w:pPr>
        <w:pStyle w:val="NormalnyWeb"/>
        <w:spacing w:before="0" w:after="0" w:line="360" w:lineRule="auto"/>
        <w:jc w:val="both"/>
        <w:rPr>
          <w:rFonts w:ascii="Arial" w:hAnsi="Arial" w:cs="Arial"/>
          <w:b/>
        </w:rPr>
      </w:pPr>
    </w:p>
    <w:p w:rsidR="00791C84" w:rsidRPr="00C46B1C" w:rsidRDefault="00791C84" w:rsidP="00D27886">
      <w:pPr>
        <w:pStyle w:val="NormalnyWeb"/>
        <w:spacing w:before="0" w:after="0" w:line="360" w:lineRule="auto"/>
        <w:jc w:val="both"/>
        <w:rPr>
          <w:rFonts w:ascii="Arial" w:hAnsi="Arial" w:cs="Arial"/>
          <w:b/>
        </w:rPr>
      </w:pPr>
      <w:r w:rsidRPr="00C46B1C">
        <w:rPr>
          <w:rFonts w:ascii="Arial" w:hAnsi="Arial" w:cs="Arial"/>
          <w:b/>
        </w:rPr>
        <w:t xml:space="preserve">Ad. </w:t>
      </w:r>
      <w:r w:rsidR="002A5D24" w:rsidRPr="00C46B1C">
        <w:rPr>
          <w:rFonts w:ascii="Arial" w:hAnsi="Arial" w:cs="Arial"/>
          <w:b/>
        </w:rPr>
        <w:t>7</w:t>
      </w:r>
      <w:r w:rsidRPr="00C46B1C">
        <w:rPr>
          <w:rFonts w:ascii="Arial" w:hAnsi="Arial" w:cs="Arial"/>
          <w:b/>
        </w:rPr>
        <w:t>.</w:t>
      </w:r>
    </w:p>
    <w:p w:rsidR="009A261F" w:rsidRPr="00C80CAD" w:rsidRDefault="009A261F" w:rsidP="00D27886">
      <w:pPr>
        <w:pStyle w:val="NormalnyWeb"/>
        <w:spacing w:before="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Prowadzący posiedzenie podzię</w:t>
      </w:r>
      <w:r w:rsidRPr="00165FD0">
        <w:rPr>
          <w:rFonts w:ascii="Arial" w:hAnsi="Arial" w:cs="Arial"/>
          <w:bCs/>
        </w:rPr>
        <w:t>kował uczestnikom za udział w</w:t>
      </w:r>
      <w:r>
        <w:rPr>
          <w:rFonts w:ascii="Arial" w:hAnsi="Arial" w:cs="Arial"/>
          <w:bCs/>
        </w:rPr>
        <w:t xml:space="preserve"> </w:t>
      </w:r>
      <w:r w:rsidRPr="00165FD0">
        <w:rPr>
          <w:rFonts w:ascii="Arial" w:hAnsi="Arial" w:cs="Arial"/>
          <w:bCs/>
        </w:rPr>
        <w:t>posiedzeniu, które</w:t>
      </w:r>
      <w:r>
        <w:rPr>
          <w:rFonts w:ascii="Arial" w:hAnsi="Arial" w:cs="Arial"/>
          <w:bCs/>
        </w:rPr>
        <w:t xml:space="preserve"> </w:t>
      </w:r>
      <w:r w:rsidR="007A09F8">
        <w:rPr>
          <w:rFonts w:ascii="Arial" w:hAnsi="Arial" w:cs="Arial"/>
          <w:bCs/>
        </w:rPr>
        <w:t>w </w:t>
      </w:r>
      <w:r w:rsidRPr="00165FD0">
        <w:rPr>
          <w:rFonts w:ascii="Arial" w:hAnsi="Arial" w:cs="Arial"/>
          <w:bCs/>
        </w:rPr>
        <w:t>wyniku wyczerpania porządku obrad zamknął</w:t>
      </w:r>
      <w:r>
        <w:rPr>
          <w:rFonts w:ascii="Arial" w:hAnsi="Arial" w:cs="Arial"/>
        </w:rPr>
        <w:t xml:space="preserve"> o godz. </w:t>
      </w:r>
      <w:r w:rsidR="007D5FB4">
        <w:rPr>
          <w:rFonts w:ascii="Arial" w:hAnsi="Arial" w:cs="Arial"/>
        </w:rPr>
        <w:t>13:</w:t>
      </w:r>
      <w:r w:rsidR="005339C7">
        <w:rPr>
          <w:rFonts w:ascii="Arial" w:hAnsi="Arial" w:cs="Arial"/>
        </w:rPr>
        <w:t>45</w:t>
      </w:r>
      <w:r>
        <w:rPr>
          <w:rFonts w:ascii="Arial" w:hAnsi="Arial" w:cs="Arial"/>
        </w:rPr>
        <w:t>.</w:t>
      </w:r>
    </w:p>
    <w:p w:rsidR="00582553" w:rsidRPr="00C43857" w:rsidRDefault="009A261F" w:rsidP="00D27886">
      <w:pPr>
        <w:pStyle w:val="Nagwek3"/>
        <w:spacing w:before="0" w:after="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Na tym protokół zakończono</w:t>
      </w:r>
    </w:p>
    <w:p w:rsidR="009A261F" w:rsidRDefault="009A261F" w:rsidP="00D27886">
      <w:pPr>
        <w:pStyle w:val="Nagwek3"/>
        <w:spacing w:before="120" w:after="120" w:line="360" w:lineRule="auto"/>
        <w:rPr>
          <w:rFonts w:ascii="Arial" w:hAnsi="Arial" w:cs="Arial"/>
          <w:b w:val="0"/>
          <w:bCs/>
          <w:sz w:val="18"/>
          <w:szCs w:val="18"/>
        </w:rPr>
      </w:pPr>
      <w:r w:rsidRPr="00C43857">
        <w:rPr>
          <w:rFonts w:ascii="Arial" w:hAnsi="Arial" w:cs="Arial"/>
          <w:b w:val="0"/>
          <w:bCs/>
          <w:sz w:val="18"/>
          <w:szCs w:val="18"/>
        </w:rPr>
        <w:t>Protokołowała: Olga Bittner</w:t>
      </w:r>
    </w:p>
    <w:tbl>
      <w:tblPr>
        <w:tblW w:w="9250" w:type="dxa"/>
        <w:tblCellMar>
          <w:left w:w="70" w:type="dxa"/>
          <w:right w:w="70" w:type="dxa"/>
        </w:tblCellMar>
        <w:tblLook w:val="04A0"/>
      </w:tblPr>
      <w:tblGrid>
        <w:gridCol w:w="4390"/>
        <w:gridCol w:w="4860"/>
      </w:tblGrid>
      <w:tr w:rsidR="009659A9" w:rsidRPr="005A38D0" w:rsidTr="009E5755">
        <w:trPr>
          <w:cantSplit/>
          <w:trHeight w:val="1130"/>
        </w:trPr>
        <w:tc>
          <w:tcPr>
            <w:tcW w:w="9250" w:type="dxa"/>
            <w:gridSpan w:val="2"/>
            <w:vAlign w:val="bottom"/>
            <w:hideMark/>
          </w:tcPr>
          <w:p w:rsidR="009659A9" w:rsidRPr="005A38D0" w:rsidRDefault="009659A9" w:rsidP="009E5755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570E2E" w:rsidP="00570E2E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pacing w:val="-3"/>
                <w:szCs w:val="24"/>
              </w:rPr>
              <w:t xml:space="preserve">Podpisał </w:t>
            </w:r>
            <w:r w:rsidR="004E659F">
              <w:rPr>
                <w:rFonts w:ascii="Arial" w:hAnsi="Arial" w:cs="Arial"/>
                <w:spacing w:val="-3"/>
                <w:szCs w:val="24"/>
              </w:rPr>
              <w:t>P</w:t>
            </w:r>
            <w:r w:rsidR="009659A9" w:rsidRPr="005A38D0">
              <w:rPr>
                <w:rFonts w:ascii="Arial" w:hAnsi="Arial" w:cs="Arial"/>
                <w:spacing w:val="-3"/>
                <w:szCs w:val="24"/>
              </w:rPr>
              <w:t>rzewodnicząc</w:t>
            </w:r>
            <w:r w:rsidR="00275956">
              <w:rPr>
                <w:rFonts w:ascii="Arial" w:hAnsi="Arial" w:cs="Arial"/>
                <w:spacing w:val="-3"/>
                <w:szCs w:val="24"/>
              </w:rPr>
              <w:t>y</w:t>
            </w:r>
          </w:p>
          <w:p w:rsidR="009659A9" w:rsidRPr="005A38D0" w:rsidRDefault="009659A9" w:rsidP="00570E2E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 w:rsidRPr="005A38D0">
              <w:rPr>
                <w:rFonts w:ascii="Arial" w:hAnsi="Arial" w:cs="Arial"/>
                <w:szCs w:val="24"/>
              </w:rPr>
              <w:t xml:space="preserve">Komisji </w:t>
            </w:r>
            <w:r w:rsidR="004E659F">
              <w:rPr>
                <w:rFonts w:ascii="Arial" w:hAnsi="Arial" w:cs="Arial"/>
                <w:szCs w:val="24"/>
              </w:rPr>
              <w:t>Finansów i Promocji</w:t>
            </w:r>
          </w:p>
        </w:tc>
      </w:tr>
      <w:tr w:rsidR="009659A9" w:rsidRPr="005A38D0" w:rsidTr="009659A9">
        <w:trPr>
          <w:trHeight w:val="517"/>
        </w:trPr>
        <w:tc>
          <w:tcPr>
            <w:tcW w:w="4390" w:type="dxa"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</w:tcPr>
          <w:p w:rsidR="009659A9" w:rsidRPr="005A38D0" w:rsidRDefault="009659A9" w:rsidP="00570E2E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4E659F" w:rsidP="00570E2E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iCs/>
                <w:spacing w:val="-3"/>
                <w:szCs w:val="24"/>
              </w:rPr>
              <w:t>Michał Misiaszek</w:t>
            </w:r>
          </w:p>
        </w:tc>
      </w:tr>
    </w:tbl>
    <w:p w:rsidR="0019511D" w:rsidRPr="0019511D" w:rsidRDefault="0019511D" w:rsidP="00973084">
      <w:pPr>
        <w:spacing w:line="276" w:lineRule="auto"/>
        <w:rPr>
          <w:rFonts w:ascii="Arial" w:hAnsi="Arial" w:cs="Arial"/>
          <w:szCs w:val="24"/>
        </w:rPr>
      </w:pPr>
    </w:p>
    <w:sectPr w:rsidR="0019511D" w:rsidRPr="0019511D" w:rsidSect="00357257">
      <w:footerReference w:type="even" r:id="rId10"/>
      <w:footerReference w:type="default" r:id="rId11"/>
      <w:footerReference w:type="first" r:id="rId12"/>
      <w:pgSz w:w="11906" w:h="16838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495" w:rsidRDefault="00397495">
      <w:r>
        <w:separator/>
      </w:r>
    </w:p>
  </w:endnote>
  <w:endnote w:type="continuationSeparator" w:id="0">
    <w:p w:rsidR="00397495" w:rsidRDefault="00397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495" w:rsidRDefault="000E62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9749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97495" w:rsidRDefault="0039749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495" w:rsidRDefault="000E6208">
    <w:pPr>
      <w:pStyle w:val="Stopka"/>
      <w:jc w:val="right"/>
    </w:pPr>
    <w:fldSimple w:instr=" PAGE   \* MERGEFORMAT ">
      <w:r w:rsidR="00570E2E">
        <w:rPr>
          <w:noProof/>
        </w:rPr>
        <w:t>11</w:t>
      </w:r>
    </w:fldSimple>
  </w:p>
  <w:p w:rsidR="00397495" w:rsidRDefault="00397495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495" w:rsidRDefault="000E6208">
    <w:pPr>
      <w:pStyle w:val="Stopka"/>
      <w:jc w:val="right"/>
    </w:pPr>
    <w:fldSimple w:instr=" PAGE   \* MERGEFORMAT ">
      <w:r w:rsidR="00570E2E">
        <w:rPr>
          <w:noProof/>
        </w:rPr>
        <w:t>1</w:t>
      </w:r>
    </w:fldSimple>
  </w:p>
  <w:p w:rsidR="00397495" w:rsidRDefault="003974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495" w:rsidRDefault="00397495">
      <w:r>
        <w:separator/>
      </w:r>
    </w:p>
  </w:footnote>
  <w:footnote w:type="continuationSeparator" w:id="0">
    <w:p w:rsidR="00397495" w:rsidRDefault="00397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epoloItcTEEBoo" w:hAnsi="TiepoloItcTEEBoo" w:cs="TiepoloItcTEEBoo"/>
      </w:rPr>
    </w:lvl>
  </w:abstractNum>
  <w:abstractNum w:abstractNumId="1">
    <w:nsid w:val="006726E2"/>
    <w:multiLevelType w:val="hybridMultilevel"/>
    <w:tmpl w:val="12F20D5A"/>
    <w:lvl w:ilvl="0" w:tplc="8E0AAD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87B52"/>
    <w:multiLevelType w:val="hybridMultilevel"/>
    <w:tmpl w:val="68004268"/>
    <w:lvl w:ilvl="0" w:tplc="F40E5F2A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>
    <w:nsid w:val="053330D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355B22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D5500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B9E4E1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981066"/>
    <w:multiLevelType w:val="hybridMultilevel"/>
    <w:tmpl w:val="66648202"/>
    <w:lvl w:ilvl="0" w:tplc="1AF8149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6B7E79"/>
    <w:multiLevelType w:val="hybridMultilevel"/>
    <w:tmpl w:val="19ECF7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4237AC"/>
    <w:multiLevelType w:val="hybridMultilevel"/>
    <w:tmpl w:val="2A00AD24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53107D"/>
    <w:multiLevelType w:val="multilevel"/>
    <w:tmpl w:val="8710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F716BA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B00889"/>
    <w:multiLevelType w:val="hybridMultilevel"/>
    <w:tmpl w:val="633664DE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40056"/>
    <w:multiLevelType w:val="hybridMultilevel"/>
    <w:tmpl w:val="8256B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2663F7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63BEC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370AC6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CA023C"/>
    <w:multiLevelType w:val="hybridMultilevel"/>
    <w:tmpl w:val="F39436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B0966AC"/>
    <w:multiLevelType w:val="hybridMultilevel"/>
    <w:tmpl w:val="25745D40"/>
    <w:lvl w:ilvl="0" w:tplc="8A5E9932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503E97"/>
    <w:multiLevelType w:val="hybridMultilevel"/>
    <w:tmpl w:val="3B825A60"/>
    <w:lvl w:ilvl="0" w:tplc="16C6FC2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544F1FDA"/>
    <w:multiLevelType w:val="hybridMultilevel"/>
    <w:tmpl w:val="4C9A39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CC41CB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355FB"/>
    <w:multiLevelType w:val="hybridMultilevel"/>
    <w:tmpl w:val="8DC06ACE"/>
    <w:lvl w:ilvl="0" w:tplc="09320C3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C4C8A"/>
    <w:multiLevelType w:val="hybridMultilevel"/>
    <w:tmpl w:val="6C68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DA3310"/>
    <w:multiLevelType w:val="multilevel"/>
    <w:tmpl w:val="6CFA27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5E40AB"/>
    <w:multiLevelType w:val="hybridMultilevel"/>
    <w:tmpl w:val="9AA07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6A226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7E13FB1"/>
    <w:multiLevelType w:val="hybridMultilevel"/>
    <w:tmpl w:val="CC16E7B2"/>
    <w:lvl w:ilvl="0" w:tplc="2E2221E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9D11D67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12"/>
  </w:num>
  <w:num w:numId="5">
    <w:abstractNumId w:val="26"/>
  </w:num>
  <w:num w:numId="6">
    <w:abstractNumId w:val="3"/>
  </w:num>
  <w:num w:numId="7">
    <w:abstractNumId w:val="14"/>
  </w:num>
  <w:num w:numId="8">
    <w:abstractNumId w:val="28"/>
  </w:num>
  <w:num w:numId="9">
    <w:abstractNumId w:val="11"/>
  </w:num>
  <w:num w:numId="10">
    <w:abstractNumId w:val="21"/>
  </w:num>
  <w:num w:numId="11">
    <w:abstractNumId w:val="15"/>
  </w:num>
  <w:num w:numId="12">
    <w:abstractNumId w:val="16"/>
  </w:num>
  <w:num w:numId="13">
    <w:abstractNumId w:val="23"/>
  </w:num>
  <w:num w:numId="14">
    <w:abstractNumId w:val="2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8"/>
  </w:num>
  <w:num w:numId="18">
    <w:abstractNumId w:val="27"/>
  </w:num>
  <w:num w:numId="19">
    <w:abstractNumId w:val="20"/>
  </w:num>
  <w:num w:numId="20">
    <w:abstractNumId w:val="13"/>
  </w:num>
  <w:num w:numId="21">
    <w:abstractNumId w:val="1"/>
  </w:num>
  <w:num w:numId="22">
    <w:abstractNumId w:val="1"/>
  </w:num>
  <w:num w:numId="23">
    <w:abstractNumId w:val="7"/>
  </w:num>
  <w:num w:numId="24">
    <w:abstractNumId w:val="5"/>
  </w:num>
  <w:num w:numId="25">
    <w:abstractNumId w:val="6"/>
  </w:num>
  <w:num w:numId="26">
    <w:abstractNumId w:val="10"/>
  </w:num>
  <w:num w:numId="27">
    <w:abstractNumId w:val="25"/>
  </w:num>
  <w:num w:numId="28">
    <w:abstractNumId w:val="22"/>
  </w:num>
  <w:num w:numId="29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/>
  <w:rsids>
    <w:rsidRoot w:val="003074FD"/>
    <w:rsid w:val="000012E9"/>
    <w:rsid w:val="00001D9F"/>
    <w:rsid w:val="0000287C"/>
    <w:rsid w:val="00004057"/>
    <w:rsid w:val="00004E0C"/>
    <w:rsid w:val="0000585E"/>
    <w:rsid w:val="00005C36"/>
    <w:rsid w:val="000066B8"/>
    <w:rsid w:val="00006E4F"/>
    <w:rsid w:val="000070C4"/>
    <w:rsid w:val="00010704"/>
    <w:rsid w:val="0001286E"/>
    <w:rsid w:val="00013D0D"/>
    <w:rsid w:val="0002424D"/>
    <w:rsid w:val="00025B83"/>
    <w:rsid w:val="0002656E"/>
    <w:rsid w:val="000313DA"/>
    <w:rsid w:val="00031EFC"/>
    <w:rsid w:val="000335E4"/>
    <w:rsid w:val="00035D14"/>
    <w:rsid w:val="00035D94"/>
    <w:rsid w:val="00036322"/>
    <w:rsid w:val="00036417"/>
    <w:rsid w:val="00036E7C"/>
    <w:rsid w:val="000370D6"/>
    <w:rsid w:val="000404D8"/>
    <w:rsid w:val="00041AB9"/>
    <w:rsid w:val="00043FD3"/>
    <w:rsid w:val="00044297"/>
    <w:rsid w:val="000443F8"/>
    <w:rsid w:val="0004492B"/>
    <w:rsid w:val="0005028C"/>
    <w:rsid w:val="00052DD8"/>
    <w:rsid w:val="00053447"/>
    <w:rsid w:val="0005360A"/>
    <w:rsid w:val="00053770"/>
    <w:rsid w:val="0005407F"/>
    <w:rsid w:val="000567F7"/>
    <w:rsid w:val="00057472"/>
    <w:rsid w:val="00057865"/>
    <w:rsid w:val="00057D9C"/>
    <w:rsid w:val="00057F6C"/>
    <w:rsid w:val="00060D60"/>
    <w:rsid w:val="0006249B"/>
    <w:rsid w:val="00062BB4"/>
    <w:rsid w:val="00062F97"/>
    <w:rsid w:val="0006421C"/>
    <w:rsid w:val="000656C7"/>
    <w:rsid w:val="00066C96"/>
    <w:rsid w:val="00070E46"/>
    <w:rsid w:val="0007406A"/>
    <w:rsid w:val="000751A4"/>
    <w:rsid w:val="0007565B"/>
    <w:rsid w:val="00075A3C"/>
    <w:rsid w:val="00077C18"/>
    <w:rsid w:val="0008070F"/>
    <w:rsid w:val="00082349"/>
    <w:rsid w:val="00082D6C"/>
    <w:rsid w:val="00082FB2"/>
    <w:rsid w:val="000844CF"/>
    <w:rsid w:val="00091917"/>
    <w:rsid w:val="00096013"/>
    <w:rsid w:val="00096848"/>
    <w:rsid w:val="00096B4A"/>
    <w:rsid w:val="00097C1F"/>
    <w:rsid w:val="000A0529"/>
    <w:rsid w:val="000A158D"/>
    <w:rsid w:val="000A181A"/>
    <w:rsid w:val="000A2042"/>
    <w:rsid w:val="000A3101"/>
    <w:rsid w:val="000A47EB"/>
    <w:rsid w:val="000A5F34"/>
    <w:rsid w:val="000A673E"/>
    <w:rsid w:val="000B0D48"/>
    <w:rsid w:val="000B0DB8"/>
    <w:rsid w:val="000B19CA"/>
    <w:rsid w:val="000B2120"/>
    <w:rsid w:val="000B269E"/>
    <w:rsid w:val="000B4470"/>
    <w:rsid w:val="000B4E8C"/>
    <w:rsid w:val="000B505F"/>
    <w:rsid w:val="000B5163"/>
    <w:rsid w:val="000B569B"/>
    <w:rsid w:val="000B5C79"/>
    <w:rsid w:val="000C049D"/>
    <w:rsid w:val="000C06E6"/>
    <w:rsid w:val="000C2AE2"/>
    <w:rsid w:val="000C4249"/>
    <w:rsid w:val="000C55F8"/>
    <w:rsid w:val="000C59A7"/>
    <w:rsid w:val="000C5EA5"/>
    <w:rsid w:val="000C7E73"/>
    <w:rsid w:val="000D021E"/>
    <w:rsid w:val="000D7C94"/>
    <w:rsid w:val="000E0381"/>
    <w:rsid w:val="000E0E41"/>
    <w:rsid w:val="000E224A"/>
    <w:rsid w:val="000E29DC"/>
    <w:rsid w:val="000E323D"/>
    <w:rsid w:val="000E39AA"/>
    <w:rsid w:val="000E4002"/>
    <w:rsid w:val="000E4BAD"/>
    <w:rsid w:val="000E5C81"/>
    <w:rsid w:val="000E6208"/>
    <w:rsid w:val="000E67AA"/>
    <w:rsid w:val="000E6964"/>
    <w:rsid w:val="000E778B"/>
    <w:rsid w:val="000F0727"/>
    <w:rsid w:val="000F11D3"/>
    <w:rsid w:val="000F1F66"/>
    <w:rsid w:val="000F3CEC"/>
    <w:rsid w:val="000F5C06"/>
    <w:rsid w:val="000F69FA"/>
    <w:rsid w:val="000F7709"/>
    <w:rsid w:val="0010127E"/>
    <w:rsid w:val="00101531"/>
    <w:rsid w:val="0010285F"/>
    <w:rsid w:val="00102B54"/>
    <w:rsid w:val="001048C9"/>
    <w:rsid w:val="00104D77"/>
    <w:rsid w:val="0010578A"/>
    <w:rsid w:val="00105DC5"/>
    <w:rsid w:val="001071A1"/>
    <w:rsid w:val="001079A4"/>
    <w:rsid w:val="00111202"/>
    <w:rsid w:val="001125D4"/>
    <w:rsid w:val="0012156D"/>
    <w:rsid w:val="00121B82"/>
    <w:rsid w:val="00121C0D"/>
    <w:rsid w:val="00122992"/>
    <w:rsid w:val="00122A3A"/>
    <w:rsid w:val="00123145"/>
    <w:rsid w:val="001240EC"/>
    <w:rsid w:val="0012420A"/>
    <w:rsid w:val="00124CF5"/>
    <w:rsid w:val="001254AB"/>
    <w:rsid w:val="00126499"/>
    <w:rsid w:val="00127A56"/>
    <w:rsid w:val="00127BBD"/>
    <w:rsid w:val="00130C7C"/>
    <w:rsid w:val="00131090"/>
    <w:rsid w:val="00132435"/>
    <w:rsid w:val="00132A00"/>
    <w:rsid w:val="0013495E"/>
    <w:rsid w:val="001357BC"/>
    <w:rsid w:val="00135A05"/>
    <w:rsid w:val="0014034B"/>
    <w:rsid w:val="00140FBB"/>
    <w:rsid w:val="0014190B"/>
    <w:rsid w:val="0014328B"/>
    <w:rsid w:val="00143E8D"/>
    <w:rsid w:val="001443F0"/>
    <w:rsid w:val="00145610"/>
    <w:rsid w:val="0014576B"/>
    <w:rsid w:val="00145A6D"/>
    <w:rsid w:val="00145D9C"/>
    <w:rsid w:val="001479FE"/>
    <w:rsid w:val="001501FF"/>
    <w:rsid w:val="00150384"/>
    <w:rsid w:val="001524A9"/>
    <w:rsid w:val="00153779"/>
    <w:rsid w:val="00155FF4"/>
    <w:rsid w:val="00160B2A"/>
    <w:rsid w:val="0016111B"/>
    <w:rsid w:val="00162638"/>
    <w:rsid w:val="001647CA"/>
    <w:rsid w:val="00166620"/>
    <w:rsid w:val="00166738"/>
    <w:rsid w:val="00167AF6"/>
    <w:rsid w:val="0017286E"/>
    <w:rsid w:val="0017664B"/>
    <w:rsid w:val="00176C4A"/>
    <w:rsid w:val="00180436"/>
    <w:rsid w:val="001804CE"/>
    <w:rsid w:val="00183057"/>
    <w:rsid w:val="00185767"/>
    <w:rsid w:val="0019034F"/>
    <w:rsid w:val="00190CCE"/>
    <w:rsid w:val="00193A9D"/>
    <w:rsid w:val="001941C1"/>
    <w:rsid w:val="0019499F"/>
    <w:rsid w:val="0019511D"/>
    <w:rsid w:val="001A0AC0"/>
    <w:rsid w:val="001A1C2A"/>
    <w:rsid w:val="001A205E"/>
    <w:rsid w:val="001A30E0"/>
    <w:rsid w:val="001A31F3"/>
    <w:rsid w:val="001A4232"/>
    <w:rsid w:val="001A679C"/>
    <w:rsid w:val="001A6F15"/>
    <w:rsid w:val="001A6FF5"/>
    <w:rsid w:val="001A7251"/>
    <w:rsid w:val="001A759B"/>
    <w:rsid w:val="001B129C"/>
    <w:rsid w:val="001B79F1"/>
    <w:rsid w:val="001C15C7"/>
    <w:rsid w:val="001C388E"/>
    <w:rsid w:val="001C7158"/>
    <w:rsid w:val="001D023D"/>
    <w:rsid w:val="001D0FBA"/>
    <w:rsid w:val="001D1A45"/>
    <w:rsid w:val="001D2314"/>
    <w:rsid w:val="001D2E92"/>
    <w:rsid w:val="001D7599"/>
    <w:rsid w:val="001D7821"/>
    <w:rsid w:val="001D7FE9"/>
    <w:rsid w:val="001E0000"/>
    <w:rsid w:val="001E1095"/>
    <w:rsid w:val="001E737D"/>
    <w:rsid w:val="001F046A"/>
    <w:rsid w:val="001F479F"/>
    <w:rsid w:val="001F50D3"/>
    <w:rsid w:val="0020115E"/>
    <w:rsid w:val="00202D63"/>
    <w:rsid w:val="00203AE2"/>
    <w:rsid w:val="0020414C"/>
    <w:rsid w:val="002075F6"/>
    <w:rsid w:val="002100E7"/>
    <w:rsid w:val="00210D88"/>
    <w:rsid w:val="002114C4"/>
    <w:rsid w:val="00212FFC"/>
    <w:rsid w:val="00213755"/>
    <w:rsid w:val="00214E61"/>
    <w:rsid w:val="00216675"/>
    <w:rsid w:val="00220DC4"/>
    <w:rsid w:val="00223514"/>
    <w:rsid w:val="00225E9B"/>
    <w:rsid w:val="00230789"/>
    <w:rsid w:val="00230E8A"/>
    <w:rsid w:val="00231CBE"/>
    <w:rsid w:val="00231E06"/>
    <w:rsid w:val="002327A7"/>
    <w:rsid w:val="00233531"/>
    <w:rsid w:val="00234B4A"/>
    <w:rsid w:val="00236B7C"/>
    <w:rsid w:val="00236B88"/>
    <w:rsid w:val="00237240"/>
    <w:rsid w:val="00237A1A"/>
    <w:rsid w:val="00237B02"/>
    <w:rsid w:val="00240713"/>
    <w:rsid w:val="00240A3D"/>
    <w:rsid w:val="00242E3B"/>
    <w:rsid w:val="00244F5C"/>
    <w:rsid w:val="00246829"/>
    <w:rsid w:val="0024689E"/>
    <w:rsid w:val="00246F44"/>
    <w:rsid w:val="002478AD"/>
    <w:rsid w:val="00251513"/>
    <w:rsid w:val="00252282"/>
    <w:rsid w:val="0025247A"/>
    <w:rsid w:val="00260244"/>
    <w:rsid w:val="002613B4"/>
    <w:rsid w:val="00261B95"/>
    <w:rsid w:val="0026247F"/>
    <w:rsid w:val="00262AA7"/>
    <w:rsid w:val="00262F30"/>
    <w:rsid w:val="002659D0"/>
    <w:rsid w:val="00267BF9"/>
    <w:rsid w:val="00267DF0"/>
    <w:rsid w:val="002700CE"/>
    <w:rsid w:val="0027348A"/>
    <w:rsid w:val="002734C5"/>
    <w:rsid w:val="002734C6"/>
    <w:rsid w:val="002735B9"/>
    <w:rsid w:val="00273926"/>
    <w:rsid w:val="002740D0"/>
    <w:rsid w:val="00275956"/>
    <w:rsid w:val="002767B6"/>
    <w:rsid w:val="002772D5"/>
    <w:rsid w:val="00277535"/>
    <w:rsid w:val="00277E17"/>
    <w:rsid w:val="00283BA8"/>
    <w:rsid w:val="00283BF4"/>
    <w:rsid w:val="00286167"/>
    <w:rsid w:val="002919E5"/>
    <w:rsid w:val="0029249F"/>
    <w:rsid w:val="00293C0D"/>
    <w:rsid w:val="00294CF0"/>
    <w:rsid w:val="0029794D"/>
    <w:rsid w:val="00297ABE"/>
    <w:rsid w:val="00297B84"/>
    <w:rsid w:val="002A04D0"/>
    <w:rsid w:val="002A1648"/>
    <w:rsid w:val="002A19D2"/>
    <w:rsid w:val="002A5A88"/>
    <w:rsid w:val="002A5D24"/>
    <w:rsid w:val="002A5EE8"/>
    <w:rsid w:val="002A698D"/>
    <w:rsid w:val="002A7897"/>
    <w:rsid w:val="002A7ECC"/>
    <w:rsid w:val="002B0EB1"/>
    <w:rsid w:val="002B1086"/>
    <w:rsid w:val="002B1BE7"/>
    <w:rsid w:val="002B5068"/>
    <w:rsid w:val="002B7952"/>
    <w:rsid w:val="002C1524"/>
    <w:rsid w:val="002C2D2A"/>
    <w:rsid w:val="002C4A59"/>
    <w:rsid w:val="002D0A89"/>
    <w:rsid w:val="002D0B0E"/>
    <w:rsid w:val="002D0C77"/>
    <w:rsid w:val="002D1926"/>
    <w:rsid w:val="002D3075"/>
    <w:rsid w:val="002D47BA"/>
    <w:rsid w:val="002D510B"/>
    <w:rsid w:val="002D57F2"/>
    <w:rsid w:val="002D5A38"/>
    <w:rsid w:val="002D6DE3"/>
    <w:rsid w:val="002D6E51"/>
    <w:rsid w:val="002E05DC"/>
    <w:rsid w:val="002E0E59"/>
    <w:rsid w:val="002E1A8A"/>
    <w:rsid w:val="002E22FC"/>
    <w:rsid w:val="002E31BC"/>
    <w:rsid w:val="002E5133"/>
    <w:rsid w:val="002E6C1D"/>
    <w:rsid w:val="002F3498"/>
    <w:rsid w:val="002F358F"/>
    <w:rsid w:val="002F3E22"/>
    <w:rsid w:val="002F4B4B"/>
    <w:rsid w:val="002F5324"/>
    <w:rsid w:val="002F7C79"/>
    <w:rsid w:val="00300DD4"/>
    <w:rsid w:val="003012F7"/>
    <w:rsid w:val="00302061"/>
    <w:rsid w:val="003024A7"/>
    <w:rsid w:val="00303388"/>
    <w:rsid w:val="003068B5"/>
    <w:rsid w:val="0030745E"/>
    <w:rsid w:val="003074FD"/>
    <w:rsid w:val="0030766D"/>
    <w:rsid w:val="00307A1C"/>
    <w:rsid w:val="00307BA6"/>
    <w:rsid w:val="0031059A"/>
    <w:rsid w:val="00314104"/>
    <w:rsid w:val="003164F7"/>
    <w:rsid w:val="00316960"/>
    <w:rsid w:val="00316D43"/>
    <w:rsid w:val="00316E13"/>
    <w:rsid w:val="00321F31"/>
    <w:rsid w:val="00322372"/>
    <w:rsid w:val="003228CC"/>
    <w:rsid w:val="00322B83"/>
    <w:rsid w:val="00323EA0"/>
    <w:rsid w:val="0032651F"/>
    <w:rsid w:val="00326C39"/>
    <w:rsid w:val="00326EBF"/>
    <w:rsid w:val="00326EE9"/>
    <w:rsid w:val="00327679"/>
    <w:rsid w:val="00327721"/>
    <w:rsid w:val="0033777E"/>
    <w:rsid w:val="003404A5"/>
    <w:rsid w:val="00341063"/>
    <w:rsid w:val="00341BDF"/>
    <w:rsid w:val="00341C9A"/>
    <w:rsid w:val="00341DA7"/>
    <w:rsid w:val="00342FF5"/>
    <w:rsid w:val="00343E06"/>
    <w:rsid w:val="00344146"/>
    <w:rsid w:val="00345354"/>
    <w:rsid w:val="003453CB"/>
    <w:rsid w:val="00350E84"/>
    <w:rsid w:val="00352464"/>
    <w:rsid w:val="00352DE4"/>
    <w:rsid w:val="003535E3"/>
    <w:rsid w:val="00353EB8"/>
    <w:rsid w:val="00355016"/>
    <w:rsid w:val="00357257"/>
    <w:rsid w:val="00360349"/>
    <w:rsid w:val="00362D78"/>
    <w:rsid w:val="00362EC7"/>
    <w:rsid w:val="00364D60"/>
    <w:rsid w:val="00365037"/>
    <w:rsid w:val="0036577F"/>
    <w:rsid w:val="003660BE"/>
    <w:rsid w:val="00367A44"/>
    <w:rsid w:val="00370BF1"/>
    <w:rsid w:val="00370ED5"/>
    <w:rsid w:val="00371344"/>
    <w:rsid w:val="00372474"/>
    <w:rsid w:val="00372F2F"/>
    <w:rsid w:val="00375D2B"/>
    <w:rsid w:val="00376F37"/>
    <w:rsid w:val="00377DB6"/>
    <w:rsid w:val="00380CDE"/>
    <w:rsid w:val="00381908"/>
    <w:rsid w:val="0038273A"/>
    <w:rsid w:val="00384D8A"/>
    <w:rsid w:val="003863F8"/>
    <w:rsid w:val="003916A1"/>
    <w:rsid w:val="00391AF6"/>
    <w:rsid w:val="00391F9D"/>
    <w:rsid w:val="00393B7A"/>
    <w:rsid w:val="003949FD"/>
    <w:rsid w:val="00395DB8"/>
    <w:rsid w:val="003960BC"/>
    <w:rsid w:val="00397495"/>
    <w:rsid w:val="003A1617"/>
    <w:rsid w:val="003A25B3"/>
    <w:rsid w:val="003A6AD9"/>
    <w:rsid w:val="003B0899"/>
    <w:rsid w:val="003B16F4"/>
    <w:rsid w:val="003B3A69"/>
    <w:rsid w:val="003B3E38"/>
    <w:rsid w:val="003B40B9"/>
    <w:rsid w:val="003B4192"/>
    <w:rsid w:val="003B4A29"/>
    <w:rsid w:val="003B5A9A"/>
    <w:rsid w:val="003B6652"/>
    <w:rsid w:val="003C0ECB"/>
    <w:rsid w:val="003C3558"/>
    <w:rsid w:val="003C3D57"/>
    <w:rsid w:val="003C45DD"/>
    <w:rsid w:val="003C5C95"/>
    <w:rsid w:val="003D01EA"/>
    <w:rsid w:val="003D2D72"/>
    <w:rsid w:val="003D3A69"/>
    <w:rsid w:val="003D446D"/>
    <w:rsid w:val="003D6989"/>
    <w:rsid w:val="003D714C"/>
    <w:rsid w:val="003D7BE4"/>
    <w:rsid w:val="003E07F0"/>
    <w:rsid w:val="003E0AF4"/>
    <w:rsid w:val="003E57CF"/>
    <w:rsid w:val="003E5A1F"/>
    <w:rsid w:val="003F01BB"/>
    <w:rsid w:val="003F6BC8"/>
    <w:rsid w:val="003F714F"/>
    <w:rsid w:val="003F78E2"/>
    <w:rsid w:val="003F7CE2"/>
    <w:rsid w:val="004027C1"/>
    <w:rsid w:val="0040302D"/>
    <w:rsid w:val="00404BA4"/>
    <w:rsid w:val="00405D2B"/>
    <w:rsid w:val="0041482E"/>
    <w:rsid w:val="004150A7"/>
    <w:rsid w:val="00415599"/>
    <w:rsid w:val="00417830"/>
    <w:rsid w:val="0042001D"/>
    <w:rsid w:val="004212B8"/>
    <w:rsid w:val="00421A5A"/>
    <w:rsid w:val="004241ED"/>
    <w:rsid w:val="00430430"/>
    <w:rsid w:val="00430751"/>
    <w:rsid w:val="00430D7F"/>
    <w:rsid w:val="00430D83"/>
    <w:rsid w:val="00431538"/>
    <w:rsid w:val="0043298A"/>
    <w:rsid w:val="00433203"/>
    <w:rsid w:val="004334E0"/>
    <w:rsid w:val="00433E13"/>
    <w:rsid w:val="00434489"/>
    <w:rsid w:val="00435434"/>
    <w:rsid w:val="00437E0E"/>
    <w:rsid w:val="004406A5"/>
    <w:rsid w:val="004410E6"/>
    <w:rsid w:val="0044188A"/>
    <w:rsid w:val="0044194D"/>
    <w:rsid w:val="00441965"/>
    <w:rsid w:val="004429CA"/>
    <w:rsid w:val="00444008"/>
    <w:rsid w:val="004472CF"/>
    <w:rsid w:val="00447F09"/>
    <w:rsid w:val="0045262F"/>
    <w:rsid w:val="004529C8"/>
    <w:rsid w:val="00454E67"/>
    <w:rsid w:val="00456933"/>
    <w:rsid w:val="00456FB1"/>
    <w:rsid w:val="00457F21"/>
    <w:rsid w:val="00457FB0"/>
    <w:rsid w:val="004602D6"/>
    <w:rsid w:val="00460C40"/>
    <w:rsid w:val="00462902"/>
    <w:rsid w:val="00466CE3"/>
    <w:rsid w:val="00466E83"/>
    <w:rsid w:val="0046752B"/>
    <w:rsid w:val="00467EC1"/>
    <w:rsid w:val="004701A4"/>
    <w:rsid w:val="004703C2"/>
    <w:rsid w:val="00471B96"/>
    <w:rsid w:val="00471C91"/>
    <w:rsid w:val="00471D65"/>
    <w:rsid w:val="004743BE"/>
    <w:rsid w:val="00476F82"/>
    <w:rsid w:val="00476FDB"/>
    <w:rsid w:val="004809C0"/>
    <w:rsid w:val="00480C5B"/>
    <w:rsid w:val="004846C8"/>
    <w:rsid w:val="004848F4"/>
    <w:rsid w:val="00491DA2"/>
    <w:rsid w:val="004977EE"/>
    <w:rsid w:val="004A22F1"/>
    <w:rsid w:val="004A23B8"/>
    <w:rsid w:val="004A242E"/>
    <w:rsid w:val="004A2AB1"/>
    <w:rsid w:val="004A31AB"/>
    <w:rsid w:val="004A32A7"/>
    <w:rsid w:val="004A5C50"/>
    <w:rsid w:val="004A72DE"/>
    <w:rsid w:val="004B0833"/>
    <w:rsid w:val="004B4973"/>
    <w:rsid w:val="004B5062"/>
    <w:rsid w:val="004B5AAA"/>
    <w:rsid w:val="004B60A3"/>
    <w:rsid w:val="004B79B8"/>
    <w:rsid w:val="004C0213"/>
    <w:rsid w:val="004C381A"/>
    <w:rsid w:val="004C40C3"/>
    <w:rsid w:val="004C4FD9"/>
    <w:rsid w:val="004C508F"/>
    <w:rsid w:val="004C7BE7"/>
    <w:rsid w:val="004D0BE8"/>
    <w:rsid w:val="004D0CE2"/>
    <w:rsid w:val="004D3AC1"/>
    <w:rsid w:val="004D44F9"/>
    <w:rsid w:val="004D7D7B"/>
    <w:rsid w:val="004E0217"/>
    <w:rsid w:val="004E659F"/>
    <w:rsid w:val="004F11D2"/>
    <w:rsid w:val="004F2D1B"/>
    <w:rsid w:val="004F3ECA"/>
    <w:rsid w:val="004F4157"/>
    <w:rsid w:val="004F72DE"/>
    <w:rsid w:val="0050000C"/>
    <w:rsid w:val="005009AA"/>
    <w:rsid w:val="0050204A"/>
    <w:rsid w:val="0050291B"/>
    <w:rsid w:val="00502D16"/>
    <w:rsid w:val="00505C8D"/>
    <w:rsid w:val="00506926"/>
    <w:rsid w:val="0051070C"/>
    <w:rsid w:val="005127D6"/>
    <w:rsid w:val="00512910"/>
    <w:rsid w:val="00521B7A"/>
    <w:rsid w:val="00521C13"/>
    <w:rsid w:val="00521E28"/>
    <w:rsid w:val="00523F11"/>
    <w:rsid w:val="00524BBD"/>
    <w:rsid w:val="00525C61"/>
    <w:rsid w:val="00527E53"/>
    <w:rsid w:val="0053051A"/>
    <w:rsid w:val="00530A54"/>
    <w:rsid w:val="00531326"/>
    <w:rsid w:val="005339C7"/>
    <w:rsid w:val="005344A5"/>
    <w:rsid w:val="0053774C"/>
    <w:rsid w:val="0054022E"/>
    <w:rsid w:val="005403E9"/>
    <w:rsid w:val="0054071C"/>
    <w:rsid w:val="00540CF0"/>
    <w:rsid w:val="005410DB"/>
    <w:rsid w:val="00541B88"/>
    <w:rsid w:val="00541FFC"/>
    <w:rsid w:val="005437D4"/>
    <w:rsid w:val="00543B67"/>
    <w:rsid w:val="00543F1E"/>
    <w:rsid w:val="005445CC"/>
    <w:rsid w:val="00545993"/>
    <w:rsid w:val="00545FD0"/>
    <w:rsid w:val="005515DA"/>
    <w:rsid w:val="005522FC"/>
    <w:rsid w:val="00552BEC"/>
    <w:rsid w:val="00552D35"/>
    <w:rsid w:val="005546F8"/>
    <w:rsid w:val="00556D9A"/>
    <w:rsid w:val="00560242"/>
    <w:rsid w:val="00563E83"/>
    <w:rsid w:val="00563F44"/>
    <w:rsid w:val="00565F08"/>
    <w:rsid w:val="0056718B"/>
    <w:rsid w:val="00570E2E"/>
    <w:rsid w:val="00574827"/>
    <w:rsid w:val="005758CA"/>
    <w:rsid w:val="005762CB"/>
    <w:rsid w:val="00577291"/>
    <w:rsid w:val="00580153"/>
    <w:rsid w:val="00581559"/>
    <w:rsid w:val="00582553"/>
    <w:rsid w:val="00583B00"/>
    <w:rsid w:val="00584723"/>
    <w:rsid w:val="00585938"/>
    <w:rsid w:val="00586282"/>
    <w:rsid w:val="00587C4D"/>
    <w:rsid w:val="00592AE8"/>
    <w:rsid w:val="00593291"/>
    <w:rsid w:val="0059369F"/>
    <w:rsid w:val="005937C0"/>
    <w:rsid w:val="005947C9"/>
    <w:rsid w:val="00597133"/>
    <w:rsid w:val="005A10D3"/>
    <w:rsid w:val="005A171E"/>
    <w:rsid w:val="005A1936"/>
    <w:rsid w:val="005A25F5"/>
    <w:rsid w:val="005A3027"/>
    <w:rsid w:val="005A38D0"/>
    <w:rsid w:val="005A4610"/>
    <w:rsid w:val="005B0421"/>
    <w:rsid w:val="005B40D6"/>
    <w:rsid w:val="005B49E0"/>
    <w:rsid w:val="005B5B69"/>
    <w:rsid w:val="005C0921"/>
    <w:rsid w:val="005C176B"/>
    <w:rsid w:val="005C5003"/>
    <w:rsid w:val="005C5B55"/>
    <w:rsid w:val="005C63A3"/>
    <w:rsid w:val="005D0336"/>
    <w:rsid w:val="005D2291"/>
    <w:rsid w:val="005D42B8"/>
    <w:rsid w:val="005D52AD"/>
    <w:rsid w:val="005D5E46"/>
    <w:rsid w:val="005D7702"/>
    <w:rsid w:val="005D79E9"/>
    <w:rsid w:val="005E15DB"/>
    <w:rsid w:val="005E301D"/>
    <w:rsid w:val="005F131F"/>
    <w:rsid w:val="005F3820"/>
    <w:rsid w:val="005F5189"/>
    <w:rsid w:val="005F6178"/>
    <w:rsid w:val="005F618E"/>
    <w:rsid w:val="005F676B"/>
    <w:rsid w:val="005F6D38"/>
    <w:rsid w:val="00601769"/>
    <w:rsid w:val="006024B6"/>
    <w:rsid w:val="006052A7"/>
    <w:rsid w:val="00607328"/>
    <w:rsid w:val="00607B50"/>
    <w:rsid w:val="00610464"/>
    <w:rsid w:val="00612027"/>
    <w:rsid w:val="006120D3"/>
    <w:rsid w:val="0061253F"/>
    <w:rsid w:val="006130FE"/>
    <w:rsid w:val="006142CD"/>
    <w:rsid w:val="00615AC0"/>
    <w:rsid w:val="00615D8E"/>
    <w:rsid w:val="00616BAC"/>
    <w:rsid w:val="0062167A"/>
    <w:rsid w:val="00621714"/>
    <w:rsid w:val="00624B44"/>
    <w:rsid w:val="00624DF9"/>
    <w:rsid w:val="00625105"/>
    <w:rsid w:val="00625AFA"/>
    <w:rsid w:val="0062624A"/>
    <w:rsid w:val="0062673B"/>
    <w:rsid w:val="00630A4F"/>
    <w:rsid w:val="00631294"/>
    <w:rsid w:val="00631C2D"/>
    <w:rsid w:val="00631CA2"/>
    <w:rsid w:val="00631E02"/>
    <w:rsid w:val="00632756"/>
    <w:rsid w:val="00633A3A"/>
    <w:rsid w:val="006366E1"/>
    <w:rsid w:val="00637E99"/>
    <w:rsid w:val="00641677"/>
    <w:rsid w:val="00643898"/>
    <w:rsid w:val="00643F87"/>
    <w:rsid w:val="0064627F"/>
    <w:rsid w:val="006462C7"/>
    <w:rsid w:val="006524A4"/>
    <w:rsid w:val="006541C8"/>
    <w:rsid w:val="00654498"/>
    <w:rsid w:val="006546A6"/>
    <w:rsid w:val="00656320"/>
    <w:rsid w:val="00656A5A"/>
    <w:rsid w:val="006579CA"/>
    <w:rsid w:val="006579DA"/>
    <w:rsid w:val="00661127"/>
    <w:rsid w:val="00662015"/>
    <w:rsid w:val="006629A1"/>
    <w:rsid w:val="00662DFB"/>
    <w:rsid w:val="00663D7E"/>
    <w:rsid w:val="00665053"/>
    <w:rsid w:val="00670B6C"/>
    <w:rsid w:val="0067297F"/>
    <w:rsid w:val="00674614"/>
    <w:rsid w:val="00675576"/>
    <w:rsid w:val="006769B1"/>
    <w:rsid w:val="00677FE0"/>
    <w:rsid w:val="00680441"/>
    <w:rsid w:val="00680C29"/>
    <w:rsid w:val="00681750"/>
    <w:rsid w:val="00683AD1"/>
    <w:rsid w:val="00683DD9"/>
    <w:rsid w:val="00683EA8"/>
    <w:rsid w:val="00684766"/>
    <w:rsid w:val="00684BB9"/>
    <w:rsid w:val="00686836"/>
    <w:rsid w:val="00686AFC"/>
    <w:rsid w:val="006908B7"/>
    <w:rsid w:val="006918BC"/>
    <w:rsid w:val="00692F1F"/>
    <w:rsid w:val="006931F7"/>
    <w:rsid w:val="00693E4A"/>
    <w:rsid w:val="00694854"/>
    <w:rsid w:val="006952E4"/>
    <w:rsid w:val="006966CF"/>
    <w:rsid w:val="0069700C"/>
    <w:rsid w:val="006A0B8C"/>
    <w:rsid w:val="006A3878"/>
    <w:rsid w:val="006A3D1F"/>
    <w:rsid w:val="006A4BDC"/>
    <w:rsid w:val="006A5551"/>
    <w:rsid w:val="006A57F2"/>
    <w:rsid w:val="006A7BDB"/>
    <w:rsid w:val="006B3D28"/>
    <w:rsid w:val="006B414F"/>
    <w:rsid w:val="006B5C58"/>
    <w:rsid w:val="006B6097"/>
    <w:rsid w:val="006B7728"/>
    <w:rsid w:val="006C2B97"/>
    <w:rsid w:val="006C2BD4"/>
    <w:rsid w:val="006C40A7"/>
    <w:rsid w:val="006C5369"/>
    <w:rsid w:val="006C6193"/>
    <w:rsid w:val="006D1B5D"/>
    <w:rsid w:val="006D2DD1"/>
    <w:rsid w:val="006D6CC1"/>
    <w:rsid w:val="006D70DA"/>
    <w:rsid w:val="006D73D6"/>
    <w:rsid w:val="006D7FA2"/>
    <w:rsid w:val="006E0197"/>
    <w:rsid w:val="006E0237"/>
    <w:rsid w:val="006E0251"/>
    <w:rsid w:val="006E425C"/>
    <w:rsid w:val="006E43CD"/>
    <w:rsid w:val="006E5834"/>
    <w:rsid w:val="006E633B"/>
    <w:rsid w:val="006F23BB"/>
    <w:rsid w:val="006F58FA"/>
    <w:rsid w:val="006F5CF8"/>
    <w:rsid w:val="006F6650"/>
    <w:rsid w:val="0070010D"/>
    <w:rsid w:val="00701008"/>
    <w:rsid w:val="00703F23"/>
    <w:rsid w:val="007073ED"/>
    <w:rsid w:val="007107A7"/>
    <w:rsid w:val="00710E2C"/>
    <w:rsid w:val="00711153"/>
    <w:rsid w:val="0071358C"/>
    <w:rsid w:val="00713EFF"/>
    <w:rsid w:val="007143E8"/>
    <w:rsid w:val="00714861"/>
    <w:rsid w:val="00714E4E"/>
    <w:rsid w:val="00714F6B"/>
    <w:rsid w:val="007158DB"/>
    <w:rsid w:val="007158EE"/>
    <w:rsid w:val="00715B27"/>
    <w:rsid w:val="007206A5"/>
    <w:rsid w:val="00720C56"/>
    <w:rsid w:val="00722461"/>
    <w:rsid w:val="00726DAE"/>
    <w:rsid w:val="00730B8E"/>
    <w:rsid w:val="0073151A"/>
    <w:rsid w:val="00732066"/>
    <w:rsid w:val="0073300A"/>
    <w:rsid w:val="00734F7E"/>
    <w:rsid w:val="007350CB"/>
    <w:rsid w:val="007352A6"/>
    <w:rsid w:val="00735906"/>
    <w:rsid w:val="00736124"/>
    <w:rsid w:val="007376CD"/>
    <w:rsid w:val="00740746"/>
    <w:rsid w:val="00740925"/>
    <w:rsid w:val="00741F28"/>
    <w:rsid w:val="007422F4"/>
    <w:rsid w:val="0074342D"/>
    <w:rsid w:val="00743730"/>
    <w:rsid w:val="00746505"/>
    <w:rsid w:val="00746DEA"/>
    <w:rsid w:val="00750045"/>
    <w:rsid w:val="007502AB"/>
    <w:rsid w:val="00750300"/>
    <w:rsid w:val="0075161D"/>
    <w:rsid w:val="007529EC"/>
    <w:rsid w:val="0075728E"/>
    <w:rsid w:val="007573C8"/>
    <w:rsid w:val="00757D42"/>
    <w:rsid w:val="00760A75"/>
    <w:rsid w:val="00761770"/>
    <w:rsid w:val="00761DA6"/>
    <w:rsid w:val="00762D6C"/>
    <w:rsid w:val="0076497D"/>
    <w:rsid w:val="007671C4"/>
    <w:rsid w:val="00772089"/>
    <w:rsid w:val="007732AE"/>
    <w:rsid w:val="007736E6"/>
    <w:rsid w:val="00774555"/>
    <w:rsid w:val="007751ED"/>
    <w:rsid w:val="00776C63"/>
    <w:rsid w:val="007770D6"/>
    <w:rsid w:val="007815A1"/>
    <w:rsid w:val="0078223D"/>
    <w:rsid w:val="00785136"/>
    <w:rsid w:val="00790986"/>
    <w:rsid w:val="00790BE9"/>
    <w:rsid w:val="00790C26"/>
    <w:rsid w:val="0079197D"/>
    <w:rsid w:val="00791BFB"/>
    <w:rsid w:val="00791C84"/>
    <w:rsid w:val="00796188"/>
    <w:rsid w:val="007979C2"/>
    <w:rsid w:val="007A09F8"/>
    <w:rsid w:val="007A3B77"/>
    <w:rsid w:val="007A5E6E"/>
    <w:rsid w:val="007A73EF"/>
    <w:rsid w:val="007A7BED"/>
    <w:rsid w:val="007B037E"/>
    <w:rsid w:val="007B08DF"/>
    <w:rsid w:val="007B0E90"/>
    <w:rsid w:val="007B138E"/>
    <w:rsid w:val="007B22F3"/>
    <w:rsid w:val="007B2F9F"/>
    <w:rsid w:val="007B37C1"/>
    <w:rsid w:val="007B4046"/>
    <w:rsid w:val="007B5216"/>
    <w:rsid w:val="007B540E"/>
    <w:rsid w:val="007B5960"/>
    <w:rsid w:val="007C0486"/>
    <w:rsid w:val="007C0DC7"/>
    <w:rsid w:val="007C21AB"/>
    <w:rsid w:val="007C2246"/>
    <w:rsid w:val="007C7AEE"/>
    <w:rsid w:val="007D05E2"/>
    <w:rsid w:val="007D078E"/>
    <w:rsid w:val="007D4790"/>
    <w:rsid w:val="007D5FB4"/>
    <w:rsid w:val="007E02A8"/>
    <w:rsid w:val="007E070A"/>
    <w:rsid w:val="007E22E6"/>
    <w:rsid w:val="007E2A60"/>
    <w:rsid w:val="007E2F18"/>
    <w:rsid w:val="007E2F19"/>
    <w:rsid w:val="007E37E0"/>
    <w:rsid w:val="007E5CC5"/>
    <w:rsid w:val="007E7BA8"/>
    <w:rsid w:val="007F0CAE"/>
    <w:rsid w:val="007F0F1B"/>
    <w:rsid w:val="007F7683"/>
    <w:rsid w:val="007F7A7F"/>
    <w:rsid w:val="00800A88"/>
    <w:rsid w:val="00801E79"/>
    <w:rsid w:val="008037A8"/>
    <w:rsid w:val="00803B06"/>
    <w:rsid w:val="0080535D"/>
    <w:rsid w:val="00805B68"/>
    <w:rsid w:val="0080739B"/>
    <w:rsid w:val="0081074B"/>
    <w:rsid w:val="00810BAF"/>
    <w:rsid w:val="0081174B"/>
    <w:rsid w:val="008120D7"/>
    <w:rsid w:val="00812E12"/>
    <w:rsid w:val="00812E1F"/>
    <w:rsid w:val="00812EF8"/>
    <w:rsid w:val="0081317E"/>
    <w:rsid w:val="00814796"/>
    <w:rsid w:val="0081667D"/>
    <w:rsid w:val="008168E9"/>
    <w:rsid w:val="00817CD0"/>
    <w:rsid w:val="00821590"/>
    <w:rsid w:val="00823F58"/>
    <w:rsid w:val="00825EF6"/>
    <w:rsid w:val="008262CF"/>
    <w:rsid w:val="008266C7"/>
    <w:rsid w:val="0083022D"/>
    <w:rsid w:val="008312DE"/>
    <w:rsid w:val="008314B9"/>
    <w:rsid w:val="00831645"/>
    <w:rsid w:val="00831803"/>
    <w:rsid w:val="00832C0C"/>
    <w:rsid w:val="008331DC"/>
    <w:rsid w:val="00833E6F"/>
    <w:rsid w:val="00846210"/>
    <w:rsid w:val="00847540"/>
    <w:rsid w:val="008517F8"/>
    <w:rsid w:val="008518D8"/>
    <w:rsid w:val="00852164"/>
    <w:rsid w:val="00852EF0"/>
    <w:rsid w:val="008533D3"/>
    <w:rsid w:val="00854110"/>
    <w:rsid w:val="00854684"/>
    <w:rsid w:val="0085661F"/>
    <w:rsid w:val="008578CA"/>
    <w:rsid w:val="00857A3B"/>
    <w:rsid w:val="0086193E"/>
    <w:rsid w:val="00862159"/>
    <w:rsid w:val="008627F3"/>
    <w:rsid w:val="00862B7E"/>
    <w:rsid w:val="00863308"/>
    <w:rsid w:val="00864650"/>
    <w:rsid w:val="00864BC2"/>
    <w:rsid w:val="00865816"/>
    <w:rsid w:val="00866373"/>
    <w:rsid w:val="0086702E"/>
    <w:rsid w:val="00867200"/>
    <w:rsid w:val="008712FB"/>
    <w:rsid w:val="008726CD"/>
    <w:rsid w:val="00872940"/>
    <w:rsid w:val="00872E07"/>
    <w:rsid w:val="00873129"/>
    <w:rsid w:val="00874EF3"/>
    <w:rsid w:val="00876581"/>
    <w:rsid w:val="008766E6"/>
    <w:rsid w:val="00884D4E"/>
    <w:rsid w:val="0088562B"/>
    <w:rsid w:val="008878B7"/>
    <w:rsid w:val="008908D5"/>
    <w:rsid w:val="00893840"/>
    <w:rsid w:val="00894593"/>
    <w:rsid w:val="00896CE9"/>
    <w:rsid w:val="00897486"/>
    <w:rsid w:val="00897AFB"/>
    <w:rsid w:val="008A1162"/>
    <w:rsid w:val="008A1691"/>
    <w:rsid w:val="008A2F58"/>
    <w:rsid w:val="008A475D"/>
    <w:rsid w:val="008A5AD9"/>
    <w:rsid w:val="008A717C"/>
    <w:rsid w:val="008B080C"/>
    <w:rsid w:val="008B0986"/>
    <w:rsid w:val="008B1CE5"/>
    <w:rsid w:val="008B2AD9"/>
    <w:rsid w:val="008B2CF5"/>
    <w:rsid w:val="008B5BFB"/>
    <w:rsid w:val="008B5EBF"/>
    <w:rsid w:val="008C09DA"/>
    <w:rsid w:val="008C425B"/>
    <w:rsid w:val="008C5F08"/>
    <w:rsid w:val="008C6578"/>
    <w:rsid w:val="008C7D4A"/>
    <w:rsid w:val="008D094C"/>
    <w:rsid w:val="008D3635"/>
    <w:rsid w:val="008D450A"/>
    <w:rsid w:val="008D55C3"/>
    <w:rsid w:val="008D56FC"/>
    <w:rsid w:val="008D5E4C"/>
    <w:rsid w:val="008E108C"/>
    <w:rsid w:val="008E1CAC"/>
    <w:rsid w:val="008E2A2F"/>
    <w:rsid w:val="008E333A"/>
    <w:rsid w:val="008E3FE9"/>
    <w:rsid w:val="008E4102"/>
    <w:rsid w:val="008E6614"/>
    <w:rsid w:val="008E71F1"/>
    <w:rsid w:val="008E7903"/>
    <w:rsid w:val="008F1063"/>
    <w:rsid w:val="008F1EFB"/>
    <w:rsid w:val="008F38B0"/>
    <w:rsid w:val="008F4BC7"/>
    <w:rsid w:val="008F6FE9"/>
    <w:rsid w:val="009005DF"/>
    <w:rsid w:val="009007AD"/>
    <w:rsid w:val="00900BCB"/>
    <w:rsid w:val="009030D4"/>
    <w:rsid w:val="00903B0E"/>
    <w:rsid w:val="00905BA2"/>
    <w:rsid w:val="00906DDF"/>
    <w:rsid w:val="009110BE"/>
    <w:rsid w:val="00911530"/>
    <w:rsid w:val="00911F98"/>
    <w:rsid w:val="0091303D"/>
    <w:rsid w:val="00913E36"/>
    <w:rsid w:val="00914EBA"/>
    <w:rsid w:val="00915B60"/>
    <w:rsid w:val="00915D1B"/>
    <w:rsid w:val="00920139"/>
    <w:rsid w:val="009238C2"/>
    <w:rsid w:val="009240BB"/>
    <w:rsid w:val="00924A77"/>
    <w:rsid w:val="00924EF0"/>
    <w:rsid w:val="009252F4"/>
    <w:rsid w:val="00925E39"/>
    <w:rsid w:val="0092718C"/>
    <w:rsid w:val="009301CD"/>
    <w:rsid w:val="009302B5"/>
    <w:rsid w:val="00930B14"/>
    <w:rsid w:val="0093153F"/>
    <w:rsid w:val="0093241C"/>
    <w:rsid w:val="0093340E"/>
    <w:rsid w:val="00933A17"/>
    <w:rsid w:val="00935534"/>
    <w:rsid w:val="00936479"/>
    <w:rsid w:val="009371D4"/>
    <w:rsid w:val="009379D7"/>
    <w:rsid w:val="00941FDC"/>
    <w:rsid w:val="00942275"/>
    <w:rsid w:val="009428F7"/>
    <w:rsid w:val="0094348D"/>
    <w:rsid w:val="00943781"/>
    <w:rsid w:val="009455F3"/>
    <w:rsid w:val="009459E9"/>
    <w:rsid w:val="00952519"/>
    <w:rsid w:val="00954E86"/>
    <w:rsid w:val="0095620F"/>
    <w:rsid w:val="0095693E"/>
    <w:rsid w:val="00960076"/>
    <w:rsid w:val="009607D9"/>
    <w:rsid w:val="009617F4"/>
    <w:rsid w:val="00963195"/>
    <w:rsid w:val="009648F6"/>
    <w:rsid w:val="00965595"/>
    <w:rsid w:val="009659A9"/>
    <w:rsid w:val="009671DB"/>
    <w:rsid w:val="00971990"/>
    <w:rsid w:val="00973084"/>
    <w:rsid w:val="00973966"/>
    <w:rsid w:val="00974664"/>
    <w:rsid w:val="00975100"/>
    <w:rsid w:val="00976791"/>
    <w:rsid w:val="009800B0"/>
    <w:rsid w:val="00981C56"/>
    <w:rsid w:val="00983129"/>
    <w:rsid w:val="00983C27"/>
    <w:rsid w:val="0098432B"/>
    <w:rsid w:val="00984A91"/>
    <w:rsid w:val="009853F2"/>
    <w:rsid w:val="00985D7B"/>
    <w:rsid w:val="0098693B"/>
    <w:rsid w:val="009901A6"/>
    <w:rsid w:val="0099503F"/>
    <w:rsid w:val="00995EB5"/>
    <w:rsid w:val="00996AF0"/>
    <w:rsid w:val="009970EF"/>
    <w:rsid w:val="009A0C18"/>
    <w:rsid w:val="009A261F"/>
    <w:rsid w:val="009A36C1"/>
    <w:rsid w:val="009A4521"/>
    <w:rsid w:val="009A4F1F"/>
    <w:rsid w:val="009A6D4F"/>
    <w:rsid w:val="009B0C26"/>
    <w:rsid w:val="009B0FA2"/>
    <w:rsid w:val="009B27B5"/>
    <w:rsid w:val="009C0EBA"/>
    <w:rsid w:val="009C546A"/>
    <w:rsid w:val="009C5602"/>
    <w:rsid w:val="009C5901"/>
    <w:rsid w:val="009C6FD3"/>
    <w:rsid w:val="009D0B65"/>
    <w:rsid w:val="009D0C2D"/>
    <w:rsid w:val="009D1C2C"/>
    <w:rsid w:val="009D320F"/>
    <w:rsid w:val="009D3348"/>
    <w:rsid w:val="009D363B"/>
    <w:rsid w:val="009D41DF"/>
    <w:rsid w:val="009D4FB1"/>
    <w:rsid w:val="009D6116"/>
    <w:rsid w:val="009D6318"/>
    <w:rsid w:val="009D64C5"/>
    <w:rsid w:val="009D669C"/>
    <w:rsid w:val="009D7FB2"/>
    <w:rsid w:val="009E0427"/>
    <w:rsid w:val="009E162A"/>
    <w:rsid w:val="009E3461"/>
    <w:rsid w:val="009E3C97"/>
    <w:rsid w:val="009E44D2"/>
    <w:rsid w:val="009E4CAA"/>
    <w:rsid w:val="009E536B"/>
    <w:rsid w:val="009E5755"/>
    <w:rsid w:val="009E5EFF"/>
    <w:rsid w:val="009E6E51"/>
    <w:rsid w:val="009E758C"/>
    <w:rsid w:val="009F521B"/>
    <w:rsid w:val="009F61FA"/>
    <w:rsid w:val="00A00262"/>
    <w:rsid w:val="00A024B4"/>
    <w:rsid w:val="00A026A3"/>
    <w:rsid w:val="00A0274D"/>
    <w:rsid w:val="00A02959"/>
    <w:rsid w:val="00A04547"/>
    <w:rsid w:val="00A046F1"/>
    <w:rsid w:val="00A04B4A"/>
    <w:rsid w:val="00A066A3"/>
    <w:rsid w:val="00A072C3"/>
    <w:rsid w:val="00A127CC"/>
    <w:rsid w:val="00A12FD2"/>
    <w:rsid w:val="00A13A57"/>
    <w:rsid w:val="00A13AC9"/>
    <w:rsid w:val="00A13C75"/>
    <w:rsid w:val="00A14951"/>
    <w:rsid w:val="00A16D7F"/>
    <w:rsid w:val="00A17EE5"/>
    <w:rsid w:val="00A210B1"/>
    <w:rsid w:val="00A21C4D"/>
    <w:rsid w:val="00A21F02"/>
    <w:rsid w:val="00A22579"/>
    <w:rsid w:val="00A22D0B"/>
    <w:rsid w:val="00A24601"/>
    <w:rsid w:val="00A305A2"/>
    <w:rsid w:val="00A30B2D"/>
    <w:rsid w:val="00A31B94"/>
    <w:rsid w:val="00A33293"/>
    <w:rsid w:val="00A332EA"/>
    <w:rsid w:val="00A33538"/>
    <w:rsid w:val="00A33E2E"/>
    <w:rsid w:val="00A35BF7"/>
    <w:rsid w:val="00A3612B"/>
    <w:rsid w:val="00A36195"/>
    <w:rsid w:val="00A3697D"/>
    <w:rsid w:val="00A36B08"/>
    <w:rsid w:val="00A36E1C"/>
    <w:rsid w:val="00A40584"/>
    <w:rsid w:val="00A40B47"/>
    <w:rsid w:val="00A4232F"/>
    <w:rsid w:val="00A42532"/>
    <w:rsid w:val="00A43212"/>
    <w:rsid w:val="00A43FBA"/>
    <w:rsid w:val="00A441ED"/>
    <w:rsid w:val="00A452AA"/>
    <w:rsid w:val="00A453CD"/>
    <w:rsid w:val="00A45BE7"/>
    <w:rsid w:val="00A4637F"/>
    <w:rsid w:val="00A46A8D"/>
    <w:rsid w:val="00A47A8F"/>
    <w:rsid w:val="00A505C3"/>
    <w:rsid w:val="00A509A1"/>
    <w:rsid w:val="00A50BE3"/>
    <w:rsid w:val="00A50FF5"/>
    <w:rsid w:val="00A51266"/>
    <w:rsid w:val="00A5127D"/>
    <w:rsid w:val="00A51685"/>
    <w:rsid w:val="00A52CBF"/>
    <w:rsid w:val="00A53FE2"/>
    <w:rsid w:val="00A55032"/>
    <w:rsid w:val="00A55122"/>
    <w:rsid w:val="00A56825"/>
    <w:rsid w:val="00A56FDD"/>
    <w:rsid w:val="00A601B0"/>
    <w:rsid w:val="00A604B2"/>
    <w:rsid w:val="00A60751"/>
    <w:rsid w:val="00A60868"/>
    <w:rsid w:val="00A61EF9"/>
    <w:rsid w:val="00A6256A"/>
    <w:rsid w:val="00A70C19"/>
    <w:rsid w:val="00A71C57"/>
    <w:rsid w:val="00A721A1"/>
    <w:rsid w:val="00A726C6"/>
    <w:rsid w:val="00A726EE"/>
    <w:rsid w:val="00A72E7B"/>
    <w:rsid w:val="00A73043"/>
    <w:rsid w:val="00A77F53"/>
    <w:rsid w:val="00A810E9"/>
    <w:rsid w:val="00A8112D"/>
    <w:rsid w:val="00A8203E"/>
    <w:rsid w:val="00A82B78"/>
    <w:rsid w:val="00A8348C"/>
    <w:rsid w:val="00A90DAC"/>
    <w:rsid w:val="00A921AC"/>
    <w:rsid w:val="00A92F43"/>
    <w:rsid w:val="00A931B7"/>
    <w:rsid w:val="00A94946"/>
    <w:rsid w:val="00A94972"/>
    <w:rsid w:val="00A96CCF"/>
    <w:rsid w:val="00A971A5"/>
    <w:rsid w:val="00AA03DA"/>
    <w:rsid w:val="00AA07FC"/>
    <w:rsid w:val="00AA2E6E"/>
    <w:rsid w:val="00AA46E3"/>
    <w:rsid w:val="00AA4A85"/>
    <w:rsid w:val="00AA54DD"/>
    <w:rsid w:val="00AA6ABE"/>
    <w:rsid w:val="00AA7E4E"/>
    <w:rsid w:val="00AB0AB6"/>
    <w:rsid w:val="00AB0DCF"/>
    <w:rsid w:val="00AB1C8F"/>
    <w:rsid w:val="00AB2B67"/>
    <w:rsid w:val="00AB51F4"/>
    <w:rsid w:val="00AB5B27"/>
    <w:rsid w:val="00AB6C19"/>
    <w:rsid w:val="00AB7D96"/>
    <w:rsid w:val="00AB7FDF"/>
    <w:rsid w:val="00AC00CE"/>
    <w:rsid w:val="00AC03F8"/>
    <w:rsid w:val="00AC314D"/>
    <w:rsid w:val="00AC3EF8"/>
    <w:rsid w:val="00AC4180"/>
    <w:rsid w:val="00AC4DC6"/>
    <w:rsid w:val="00AC6B72"/>
    <w:rsid w:val="00AD02AC"/>
    <w:rsid w:val="00AD0597"/>
    <w:rsid w:val="00AD0C6E"/>
    <w:rsid w:val="00AD3239"/>
    <w:rsid w:val="00AD3F87"/>
    <w:rsid w:val="00AD46A7"/>
    <w:rsid w:val="00AD616D"/>
    <w:rsid w:val="00AD65FE"/>
    <w:rsid w:val="00AD6F3D"/>
    <w:rsid w:val="00AE1E97"/>
    <w:rsid w:val="00AE5A83"/>
    <w:rsid w:val="00AE6F0F"/>
    <w:rsid w:val="00AE7D6F"/>
    <w:rsid w:val="00AF0652"/>
    <w:rsid w:val="00AF26CC"/>
    <w:rsid w:val="00AF4618"/>
    <w:rsid w:val="00AF4C95"/>
    <w:rsid w:val="00AF52AF"/>
    <w:rsid w:val="00AF7EB0"/>
    <w:rsid w:val="00B0047E"/>
    <w:rsid w:val="00B02DC1"/>
    <w:rsid w:val="00B0765E"/>
    <w:rsid w:val="00B10095"/>
    <w:rsid w:val="00B11810"/>
    <w:rsid w:val="00B12EC8"/>
    <w:rsid w:val="00B145FA"/>
    <w:rsid w:val="00B14979"/>
    <w:rsid w:val="00B21BA9"/>
    <w:rsid w:val="00B22C96"/>
    <w:rsid w:val="00B2507E"/>
    <w:rsid w:val="00B25087"/>
    <w:rsid w:val="00B27CAB"/>
    <w:rsid w:val="00B30000"/>
    <w:rsid w:val="00B305E0"/>
    <w:rsid w:val="00B30643"/>
    <w:rsid w:val="00B31812"/>
    <w:rsid w:val="00B3379D"/>
    <w:rsid w:val="00B33E4B"/>
    <w:rsid w:val="00B3786E"/>
    <w:rsid w:val="00B37CA2"/>
    <w:rsid w:val="00B40D1F"/>
    <w:rsid w:val="00B41FD2"/>
    <w:rsid w:val="00B42A79"/>
    <w:rsid w:val="00B43CC4"/>
    <w:rsid w:val="00B4532B"/>
    <w:rsid w:val="00B470BB"/>
    <w:rsid w:val="00B4748A"/>
    <w:rsid w:val="00B503C9"/>
    <w:rsid w:val="00B51823"/>
    <w:rsid w:val="00B526BA"/>
    <w:rsid w:val="00B54E4E"/>
    <w:rsid w:val="00B57F42"/>
    <w:rsid w:val="00B604CC"/>
    <w:rsid w:val="00B608F6"/>
    <w:rsid w:val="00B61B7B"/>
    <w:rsid w:val="00B61F57"/>
    <w:rsid w:val="00B6371A"/>
    <w:rsid w:val="00B64482"/>
    <w:rsid w:val="00B720C2"/>
    <w:rsid w:val="00B7223C"/>
    <w:rsid w:val="00B7374C"/>
    <w:rsid w:val="00B73ED4"/>
    <w:rsid w:val="00B74A61"/>
    <w:rsid w:val="00B74FF9"/>
    <w:rsid w:val="00B765D4"/>
    <w:rsid w:val="00B766BD"/>
    <w:rsid w:val="00B76958"/>
    <w:rsid w:val="00B807CF"/>
    <w:rsid w:val="00B80C30"/>
    <w:rsid w:val="00B81AB8"/>
    <w:rsid w:val="00B826E3"/>
    <w:rsid w:val="00B82D89"/>
    <w:rsid w:val="00B845CC"/>
    <w:rsid w:val="00B84A9E"/>
    <w:rsid w:val="00B8720D"/>
    <w:rsid w:val="00B87679"/>
    <w:rsid w:val="00B87997"/>
    <w:rsid w:val="00B913AE"/>
    <w:rsid w:val="00B91623"/>
    <w:rsid w:val="00B92683"/>
    <w:rsid w:val="00B93532"/>
    <w:rsid w:val="00B93924"/>
    <w:rsid w:val="00B96139"/>
    <w:rsid w:val="00BA216E"/>
    <w:rsid w:val="00BA40DB"/>
    <w:rsid w:val="00BA7C2B"/>
    <w:rsid w:val="00BA7EA9"/>
    <w:rsid w:val="00BB0347"/>
    <w:rsid w:val="00BB3A7C"/>
    <w:rsid w:val="00BB50D6"/>
    <w:rsid w:val="00BB55B9"/>
    <w:rsid w:val="00BB579C"/>
    <w:rsid w:val="00BB6E10"/>
    <w:rsid w:val="00BB73F0"/>
    <w:rsid w:val="00BB7CAF"/>
    <w:rsid w:val="00BC06A6"/>
    <w:rsid w:val="00BC0856"/>
    <w:rsid w:val="00BC3CF6"/>
    <w:rsid w:val="00BC5376"/>
    <w:rsid w:val="00BC5514"/>
    <w:rsid w:val="00BC5B4F"/>
    <w:rsid w:val="00BC6EB7"/>
    <w:rsid w:val="00BC73B6"/>
    <w:rsid w:val="00BD09A1"/>
    <w:rsid w:val="00BD0DF7"/>
    <w:rsid w:val="00BD2397"/>
    <w:rsid w:val="00BD3AE1"/>
    <w:rsid w:val="00BD3B70"/>
    <w:rsid w:val="00BD579C"/>
    <w:rsid w:val="00BD5DFB"/>
    <w:rsid w:val="00BD79FE"/>
    <w:rsid w:val="00BE0261"/>
    <w:rsid w:val="00BE29B2"/>
    <w:rsid w:val="00BE3296"/>
    <w:rsid w:val="00BE56C9"/>
    <w:rsid w:val="00BE6B10"/>
    <w:rsid w:val="00BE6C57"/>
    <w:rsid w:val="00BE6DD1"/>
    <w:rsid w:val="00BE742F"/>
    <w:rsid w:val="00BF093E"/>
    <w:rsid w:val="00BF33F7"/>
    <w:rsid w:val="00BF3EFD"/>
    <w:rsid w:val="00BF4D88"/>
    <w:rsid w:val="00BF5F2B"/>
    <w:rsid w:val="00BF674F"/>
    <w:rsid w:val="00BF689D"/>
    <w:rsid w:val="00BF7404"/>
    <w:rsid w:val="00C006C7"/>
    <w:rsid w:val="00C01DB4"/>
    <w:rsid w:val="00C0203C"/>
    <w:rsid w:val="00C0222D"/>
    <w:rsid w:val="00C05FE2"/>
    <w:rsid w:val="00C06CE4"/>
    <w:rsid w:val="00C07B7B"/>
    <w:rsid w:val="00C1179B"/>
    <w:rsid w:val="00C1179D"/>
    <w:rsid w:val="00C146AB"/>
    <w:rsid w:val="00C1488C"/>
    <w:rsid w:val="00C17BAF"/>
    <w:rsid w:val="00C17EE3"/>
    <w:rsid w:val="00C210ED"/>
    <w:rsid w:val="00C22D86"/>
    <w:rsid w:val="00C23F2C"/>
    <w:rsid w:val="00C2499F"/>
    <w:rsid w:val="00C2722C"/>
    <w:rsid w:val="00C30E17"/>
    <w:rsid w:val="00C349B5"/>
    <w:rsid w:val="00C3534D"/>
    <w:rsid w:val="00C35B37"/>
    <w:rsid w:val="00C36E3D"/>
    <w:rsid w:val="00C37CA3"/>
    <w:rsid w:val="00C40861"/>
    <w:rsid w:val="00C41E52"/>
    <w:rsid w:val="00C43049"/>
    <w:rsid w:val="00C44701"/>
    <w:rsid w:val="00C4590F"/>
    <w:rsid w:val="00C46B1C"/>
    <w:rsid w:val="00C470E7"/>
    <w:rsid w:val="00C47A4D"/>
    <w:rsid w:val="00C512E4"/>
    <w:rsid w:val="00C522F5"/>
    <w:rsid w:val="00C534B8"/>
    <w:rsid w:val="00C54192"/>
    <w:rsid w:val="00C5677D"/>
    <w:rsid w:val="00C5694D"/>
    <w:rsid w:val="00C6057A"/>
    <w:rsid w:val="00C60D89"/>
    <w:rsid w:val="00C6135E"/>
    <w:rsid w:val="00C61E3D"/>
    <w:rsid w:val="00C65E60"/>
    <w:rsid w:val="00C67CD6"/>
    <w:rsid w:val="00C70374"/>
    <w:rsid w:val="00C70FEC"/>
    <w:rsid w:val="00C7281E"/>
    <w:rsid w:val="00C74048"/>
    <w:rsid w:val="00C74BC9"/>
    <w:rsid w:val="00C75939"/>
    <w:rsid w:val="00C80C88"/>
    <w:rsid w:val="00C80F41"/>
    <w:rsid w:val="00C82471"/>
    <w:rsid w:val="00C845B5"/>
    <w:rsid w:val="00C848A8"/>
    <w:rsid w:val="00C84D86"/>
    <w:rsid w:val="00C856BA"/>
    <w:rsid w:val="00C8603D"/>
    <w:rsid w:val="00C91FB0"/>
    <w:rsid w:val="00C93FA6"/>
    <w:rsid w:val="00C95CA5"/>
    <w:rsid w:val="00C96A9E"/>
    <w:rsid w:val="00C97FE1"/>
    <w:rsid w:val="00CA1195"/>
    <w:rsid w:val="00CA1509"/>
    <w:rsid w:val="00CA2324"/>
    <w:rsid w:val="00CA38A0"/>
    <w:rsid w:val="00CA43C4"/>
    <w:rsid w:val="00CA4EA9"/>
    <w:rsid w:val="00CA561C"/>
    <w:rsid w:val="00CA58B9"/>
    <w:rsid w:val="00CA6C05"/>
    <w:rsid w:val="00CB06A1"/>
    <w:rsid w:val="00CB1C06"/>
    <w:rsid w:val="00CB1C38"/>
    <w:rsid w:val="00CB28D4"/>
    <w:rsid w:val="00CB2947"/>
    <w:rsid w:val="00CB4020"/>
    <w:rsid w:val="00CB7F75"/>
    <w:rsid w:val="00CC013F"/>
    <w:rsid w:val="00CC06CB"/>
    <w:rsid w:val="00CC162C"/>
    <w:rsid w:val="00CC194E"/>
    <w:rsid w:val="00CC3C92"/>
    <w:rsid w:val="00CC3E13"/>
    <w:rsid w:val="00CC4D4A"/>
    <w:rsid w:val="00CC5E21"/>
    <w:rsid w:val="00CD0AAD"/>
    <w:rsid w:val="00CD0D2E"/>
    <w:rsid w:val="00CD299D"/>
    <w:rsid w:val="00CD39C5"/>
    <w:rsid w:val="00CD4305"/>
    <w:rsid w:val="00CE1C20"/>
    <w:rsid w:val="00CE4FA7"/>
    <w:rsid w:val="00CE790E"/>
    <w:rsid w:val="00CF0E04"/>
    <w:rsid w:val="00CF41EA"/>
    <w:rsid w:val="00CF5DE5"/>
    <w:rsid w:val="00CF661F"/>
    <w:rsid w:val="00CF7D00"/>
    <w:rsid w:val="00D0096B"/>
    <w:rsid w:val="00D030B3"/>
    <w:rsid w:val="00D03244"/>
    <w:rsid w:val="00D06F60"/>
    <w:rsid w:val="00D10710"/>
    <w:rsid w:val="00D119EC"/>
    <w:rsid w:val="00D11EA0"/>
    <w:rsid w:val="00D12FB0"/>
    <w:rsid w:val="00D166E3"/>
    <w:rsid w:val="00D17791"/>
    <w:rsid w:val="00D20FD5"/>
    <w:rsid w:val="00D22AF8"/>
    <w:rsid w:val="00D237D9"/>
    <w:rsid w:val="00D23A8C"/>
    <w:rsid w:val="00D23AAA"/>
    <w:rsid w:val="00D244A8"/>
    <w:rsid w:val="00D25204"/>
    <w:rsid w:val="00D2579F"/>
    <w:rsid w:val="00D26A65"/>
    <w:rsid w:val="00D271E2"/>
    <w:rsid w:val="00D2736E"/>
    <w:rsid w:val="00D27886"/>
    <w:rsid w:val="00D27A5F"/>
    <w:rsid w:val="00D27EF9"/>
    <w:rsid w:val="00D30D7D"/>
    <w:rsid w:val="00D326B0"/>
    <w:rsid w:val="00D33997"/>
    <w:rsid w:val="00D34113"/>
    <w:rsid w:val="00D34A29"/>
    <w:rsid w:val="00D3772C"/>
    <w:rsid w:val="00D4091C"/>
    <w:rsid w:val="00D40E97"/>
    <w:rsid w:val="00D42275"/>
    <w:rsid w:val="00D43FA5"/>
    <w:rsid w:val="00D441D5"/>
    <w:rsid w:val="00D44A57"/>
    <w:rsid w:val="00D4505F"/>
    <w:rsid w:val="00D4644B"/>
    <w:rsid w:val="00D46BCA"/>
    <w:rsid w:val="00D472BF"/>
    <w:rsid w:val="00D47896"/>
    <w:rsid w:val="00D51721"/>
    <w:rsid w:val="00D52149"/>
    <w:rsid w:val="00D533CE"/>
    <w:rsid w:val="00D56A66"/>
    <w:rsid w:val="00D56D5C"/>
    <w:rsid w:val="00D600BD"/>
    <w:rsid w:val="00D60A43"/>
    <w:rsid w:val="00D60F5A"/>
    <w:rsid w:val="00D61ABC"/>
    <w:rsid w:val="00D6206A"/>
    <w:rsid w:val="00D63C53"/>
    <w:rsid w:val="00D64AC3"/>
    <w:rsid w:val="00D6642C"/>
    <w:rsid w:val="00D6746C"/>
    <w:rsid w:val="00D71227"/>
    <w:rsid w:val="00D71563"/>
    <w:rsid w:val="00D7193D"/>
    <w:rsid w:val="00D73FDC"/>
    <w:rsid w:val="00D7463E"/>
    <w:rsid w:val="00D75996"/>
    <w:rsid w:val="00D75F6C"/>
    <w:rsid w:val="00D76BB7"/>
    <w:rsid w:val="00D77480"/>
    <w:rsid w:val="00D80820"/>
    <w:rsid w:val="00D826D1"/>
    <w:rsid w:val="00D832A3"/>
    <w:rsid w:val="00D83D95"/>
    <w:rsid w:val="00D84503"/>
    <w:rsid w:val="00D849F8"/>
    <w:rsid w:val="00D85A7E"/>
    <w:rsid w:val="00D8700C"/>
    <w:rsid w:val="00D900DC"/>
    <w:rsid w:val="00D92174"/>
    <w:rsid w:val="00D9263D"/>
    <w:rsid w:val="00D9279A"/>
    <w:rsid w:val="00D927D5"/>
    <w:rsid w:val="00D95F0A"/>
    <w:rsid w:val="00D967F9"/>
    <w:rsid w:val="00DA2207"/>
    <w:rsid w:val="00DA350E"/>
    <w:rsid w:val="00DA37E1"/>
    <w:rsid w:val="00DA3A85"/>
    <w:rsid w:val="00DA5B08"/>
    <w:rsid w:val="00DA64C5"/>
    <w:rsid w:val="00DB0D00"/>
    <w:rsid w:val="00DB1ACD"/>
    <w:rsid w:val="00DB3E76"/>
    <w:rsid w:val="00DB4A9B"/>
    <w:rsid w:val="00DB595C"/>
    <w:rsid w:val="00DB6530"/>
    <w:rsid w:val="00DB6AA8"/>
    <w:rsid w:val="00DC21FD"/>
    <w:rsid w:val="00DC2E4B"/>
    <w:rsid w:val="00DC6327"/>
    <w:rsid w:val="00DD08B5"/>
    <w:rsid w:val="00DD0F3E"/>
    <w:rsid w:val="00DD135F"/>
    <w:rsid w:val="00DD1D4F"/>
    <w:rsid w:val="00DD2420"/>
    <w:rsid w:val="00DD259B"/>
    <w:rsid w:val="00DD4183"/>
    <w:rsid w:val="00DD4828"/>
    <w:rsid w:val="00DD4AD0"/>
    <w:rsid w:val="00DD71D6"/>
    <w:rsid w:val="00DD7DDE"/>
    <w:rsid w:val="00DE441B"/>
    <w:rsid w:val="00DE4E47"/>
    <w:rsid w:val="00DE74F5"/>
    <w:rsid w:val="00DE78FD"/>
    <w:rsid w:val="00DE7D82"/>
    <w:rsid w:val="00DF39D5"/>
    <w:rsid w:val="00DF7719"/>
    <w:rsid w:val="00E00CCB"/>
    <w:rsid w:val="00E0236B"/>
    <w:rsid w:val="00E02F4E"/>
    <w:rsid w:val="00E05BA4"/>
    <w:rsid w:val="00E06112"/>
    <w:rsid w:val="00E06310"/>
    <w:rsid w:val="00E06BAA"/>
    <w:rsid w:val="00E07085"/>
    <w:rsid w:val="00E078C4"/>
    <w:rsid w:val="00E10CA4"/>
    <w:rsid w:val="00E1307E"/>
    <w:rsid w:val="00E135F7"/>
    <w:rsid w:val="00E13E32"/>
    <w:rsid w:val="00E1444B"/>
    <w:rsid w:val="00E160C4"/>
    <w:rsid w:val="00E20B27"/>
    <w:rsid w:val="00E21235"/>
    <w:rsid w:val="00E24C72"/>
    <w:rsid w:val="00E25454"/>
    <w:rsid w:val="00E265FD"/>
    <w:rsid w:val="00E2689E"/>
    <w:rsid w:val="00E26DA5"/>
    <w:rsid w:val="00E272E0"/>
    <w:rsid w:val="00E27CA2"/>
    <w:rsid w:val="00E32369"/>
    <w:rsid w:val="00E335B9"/>
    <w:rsid w:val="00E34758"/>
    <w:rsid w:val="00E3673A"/>
    <w:rsid w:val="00E40659"/>
    <w:rsid w:val="00E43426"/>
    <w:rsid w:val="00E436C9"/>
    <w:rsid w:val="00E44110"/>
    <w:rsid w:val="00E455CB"/>
    <w:rsid w:val="00E503C0"/>
    <w:rsid w:val="00E5174A"/>
    <w:rsid w:val="00E51EC3"/>
    <w:rsid w:val="00E51FC7"/>
    <w:rsid w:val="00E53252"/>
    <w:rsid w:val="00E54A3C"/>
    <w:rsid w:val="00E54A58"/>
    <w:rsid w:val="00E551DD"/>
    <w:rsid w:val="00E55622"/>
    <w:rsid w:val="00E57367"/>
    <w:rsid w:val="00E574DE"/>
    <w:rsid w:val="00E57CB7"/>
    <w:rsid w:val="00E608A1"/>
    <w:rsid w:val="00E615D2"/>
    <w:rsid w:val="00E62300"/>
    <w:rsid w:val="00E64DAF"/>
    <w:rsid w:val="00E65BD6"/>
    <w:rsid w:val="00E674B5"/>
    <w:rsid w:val="00E67791"/>
    <w:rsid w:val="00E72EEA"/>
    <w:rsid w:val="00E75BDE"/>
    <w:rsid w:val="00E76852"/>
    <w:rsid w:val="00E76BA3"/>
    <w:rsid w:val="00E77850"/>
    <w:rsid w:val="00E77B34"/>
    <w:rsid w:val="00E80525"/>
    <w:rsid w:val="00E837C3"/>
    <w:rsid w:val="00E83EC4"/>
    <w:rsid w:val="00E8444A"/>
    <w:rsid w:val="00E84D47"/>
    <w:rsid w:val="00E85161"/>
    <w:rsid w:val="00E85500"/>
    <w:rsid w:val="00E86C0E"/>
    <w:rsid w:val="00E90F43"/>
    <w:rsid w:val="00E95B63"/>
    <w:rsid w:val="00E975FD"/>
    <w:rsid w:val="00EA17C5"/>
    <w:rsid w:val="00EA1C68"/>
    <w:rsid w:val="00EA3036"/>
    <w:rsid w:val="00EA44E4"/>
    <w:rsid w:val="00EA4E96"/>
    <w:rsid w:val="00EA5922"/>
    <w:rsid w:val="00EA7DD6"/>
    <w:rsid w:val="00EB08A5"/>
    <w:rsid w:val="00EB0C9F"/>
    <w:rsid w:val="00EB100D"/>
    <w:rsid w:val="00EB1148"/>
    <w:rsid w:val="00EB365C"/>
    <w:rsid w:val="00EB3EA1"/>
    <w:rsid w:val="00EB4A54"/>
    <w:rsid w:val="00EB5E1E"/>
    <w:rsid w:val="00EB68B1"/>
    <w:rsid w:val="00EB73A5"/>
    <w:rsid w:val="00EB7DEA"/>
    <w:rsid w:val="00EC0CF9"/>
    <w:rsid w:val="00EC3661"/>
    <w:rsid w:val="00EC5FDB"/>
    <w:rsid w:val="00ED2BDF"/>
    <w:rsid w:val="00ED353C"/>
    <w:rsid w:val="00ED399C"/>
    <w:rsid w:val="00ED3E7B"/>
    <w:rsid w:val="00ED4DFE"/>
    <w:rsid w:val="00ED50C2"/>
    <w:rsid w:val="00ED5DC9"/>
    <w:rsid w:val="00ED6808"/>
    <w:rsid w:val="00ED680A"/>
    <w:rsid w:val="00ED6AD3"/>
    <w:rsid w:val="00EE000E"/>
    <w:rsid w:val="00EE03BB"/>
    <w:rsid w:val="00EE1565"/>
    <w:rsid w:val="00EE30CA"/>
    <w:rsid w:val="00EF108E"/>
    <w:rsid w:val="00EF128E"/>
    <w:rsid w:val="00EF2819"/>
    <w:rsid w:val="00EF3187"/>
    <w:rsid w:val="00EF4C83"/>
    <w:rsid w:val="00EF60F1"/>
    <w:rsid w:val="00EF6E5C"/>
    <w:rsid w:val="00EF72A1"/>
    <w:rsid w:val="00EF76AE"/>
    <w:rsid w:val="00F00119"/>
    <w:rsid w:val="00F00E2B"/>
    <w:rsid w:val="00F0582F"/>
    <w:rsid w:val="00F06748"/>
    <w:rsid w:val="00F0692F"/>
    <w:rsid w:val="00F076B6"/>
    <w:rsid w:val="00F11B81"/>
    <w:rsid w:val="00F11F38"/>
    <w:rsid w:val="00F12C35"/>
    <w:rsid w:val="00F14C2E"/>
    <w:rsid w:val="00F1613B"/>
    <w:rsid w:val="00F166AD"/>
    <w:rsid w:val="00F20124"/>
    <w:rsid w:val="00F235AE"/>
    <w:rsid w:val="00F2608C"/>
    <w:rsid w:val="00F26AC6"/>
    <w:rsid w:val="00F31FF5"/>
    <w:rsid w:val="00F33EDE"/>
    <w:rsid w:val="00F34024"/>
    <w:rsid w:val="00F3664A"/>
    <w:rsid w:val="00F36CF0"/>
    <w:rsid w:val="00F43680"/>
    <w:rsid w:val="00F43F7C"/>
    <w:rsid w:val="00F45E12"/>
    <w:rsid w:val="00F45F7C"/>
    <w:rsid w:val="00F4727E"/>
    <w:rsid w:val="00F540F6"/>
    <w:rsid w:val="00F54603"/>
    <w:rsid w:val="00F57E6E"/>
    <w:rsid w:val="00F602E8"/>
    <w:rsid w:val="00F60620"/>
    <w:rsid w:val="00F61E83"/>
    <w:rsid w:val="00F636E7"/>
    <w:rsid w:val="00F67F2F"/>
    <w:rsid w:val="00F71BDA"/>
    <w:rsid w:val="00F728E7"/>
    <w:rsid w:val="00F7304A"/>
    <w:rsid w:val="00F73464"/>
    <w:rsid w:val="00F80D94"/>
    <w:rsid w:val="00F83F33"/>
    <w:rsid w:val="00F85893"/>
    <w:rsid w:val="00F87ADC"/>
    <w:rsid w:val="00F9042F"/>
    <w:rsid w:val="00F915CC"/>
    <w:rsid w:val="00F9345E"/>
    <w:rsid w:val="00F93B20"/>
    <w:rsid w:val="00F9403B"/>
    <w:rsid w:val="00F965B8"/>
    <w:rsid w:val="00F96C92"/>
    <w:rsid w:val="00F97A54"/>
    <w:rsid w:val="00FA08EB"/>
    <w:rsid w:val="00FA12B2"/>
    <w:rsid w:val="00FA19BE"/>
    <w:rsid w:val="00FA1B11"/>
    <w:rsid w:val="00FA5C8D"/>
    <w:rsid w:val="00FA73B6"/>
    <w:rsid w:val="00FA7548"/>
    <w:rsid w:val="00FB15E8"/>
    <w:rsid w:val="00FB4320"/>
    <w:rsid w:val="00FB4F89"/>
    <w:rsid w:val="00FC0696"/>
    <w:rsid w:val="00FC15E1"/>
    <w:rsid w:val="00FC15F5"/>
    <w:rsid w:val="00FC166C"/>
    <w:rsid w:val="00FC1807"/>
    <w:rsid w:val="00FC24C4"/>
    <w:rsid w:val="00FC2871"/>
    <w:rsid w:val="00FC3CDE"/>
    <w:rsid w:val="00FC417E"/>
    <w:rsid w:val="00FC4857"/>
    <w:rsid w:val="00FC5254"/>
    <w:rsid w:val="00FC6F1E"/>
    <w:rsid w:val="00FD079A"/>
    <w:rsid w:val="00FD0F08"/>
    <w:rsid w:val="00FD1DA3"/>
    <w:rsid w:val="00FD2750"/>
    <w:rsid w:val="00FD3556"/>
    <w:rsid w:val="00FD3563"/>
    <w:rsid w:val="00FD3564"/>
    <w:rsid w:val="00FD37FA"/>
    <w:rsid w:val="00FD44BC"/>
    <w:rsid w:val="00FD4687"/>
    <w:rsid w:val="00FD7267"/>
    <w:rsid w:val="00FD7DD4"/>
    <w:rsid w:val="00FE1B6B"/>
    <w:rsid w:val="00FE2991"/>
    <w:rsid w:val="00FE78E9"/>
    <w:rsid w:val="00FE7E18"/>
    <w:rsid w:val="00FF0B8A"/>
    <w:rsid w:val="00FF0EEC"/>
    <w:rsid w:val="00FF1167"/>
    <w:rsid w:val="00FF2834"/>
    <w:rsid w:val="00FF288C"/>
    <w:rsid w:val="00FF32D4"/>
    <w:rsid w:val="00FF3ADA"/>
    <w:rsid w:val="00FF423F"/>
    <w:rsid w:val="00FF4250"/>
    <w:rsid w:val="00FF4D90"/>
    <w:rsid w:val="00FF6AB5"/>
    <w:rsid w:val="00FF7D0F"/>
    <w:rsid w:val="00FF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94E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CC194E"/>
    <w:pPr>
      <w:keepNext/>
      <w:suppressAutoHyphens/>
      <w:ind w:right="-91"/>
      <w:outlineLvl w:val="0"/>
    </w:pPr>
    <w:rPr>
      <w:szCs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CC194E"/>
    <w:pPr>
      <w:keepNext/>
      <w:spacing w:line="360" w:lineRule="auto"/>
      <w:ind w:left="5041"/>
      <w:outlineLvl w:val="1"/>
    </w:pPr>
    <w:rPr>
      <w:b/>
      <w:szCs w:val="24"/>
    </w:rPr>
  </w:style>
  <w:style w:type="paragraph" w:styleId="Nagwek3">
    <w:name w:val="heading 3"/>
    <w:basedOn w:val="Normalny"/>
    <w:link w:val="Nagwek3Znak"/>
    <w:qFormat/>
    <w:rsid w:val="00CC194E"/>
    <w:pPr>
      <w:spacing w:before="278" w:after="278"/>
      <w:jc w:val="both"/>
      <w:outlineLvl w:val="2"/>
    </w:pPr>
    <w:rPr>
      <w:rFonts w:ascii="Times New Roman" w:eastAsia="Arial Unicode MS" w:hAnsi="Times New Roman"/>
      <w:b/>
      <w:sz w:val="27"/>
    </w:rPr>
  </w:style>
  <w:style w:type="paragraph" w:styleId="Nagwek4">
    <w:name w:val="heading 4"/>
    <w:basedOn w:val="Normalny"/>
    <w:qFormat/>
    <w:rsid w:val="00CC194E"/>
    <w:pPr>
      <w:spacing w:before="100" w:beforeAutospacing="1" w:after="100" w:afterAutospacing="1"/>
      <w:outlineLvl w:val="3"/>
    </w:pPr>
    <w:rPr>
      <w:rFonts w:ascii="Arial Unicode MS" w:eastAsia="Arial Unicode MS" w:hAnsi="Times New Roman"/>
      <w:b/>
      <w:bCs/>
      <w:szCs w:val="24"/>
    </w:rPr>
  </w:style>
  <w:style w:type="paragraph" w:styleId="Nagwek5">
    <w:name w:val="heading 5"/>
    <w:basedOn w:val="Normalny"/>
    <w:next w:val="Normalny"/>
    <w:qFormat/>
    <w:rsid w:val="00CC194E"/>
    <w:pPr>
      <w:spacing w:before="240" w:after="60"/>
      <w:outlineLvl w:val="4"/>
    </w:pPr>
    <w:rPr>
      <w:rFonts w:ascii="Times New Roman" w:eastAsia="Arial Unicode MS" w:hAnsi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194E"/>
    <w:pPr>
      <w:tabs>
        <w:tab w:val="center" w:pos="4536"/>
        <w:tab w:val="right" w:pos="9072"/>
      </w:tabs>
    </w:pPr>
    <w:rPr>
      <w:rFonts w:ascii="Times New Roman" w:hAnsi="Times New Roman"/>
      <w:szCs w:val="24"/>
    </w:rPr>
  </w:style>
  <w:style w:type="paragraph" w:customStyle="1" w:styleId="Tytu1">
    <w:name w:val="Tytuł1"/>
    <w:basedOn w:val="Normalny"/>
    <w:qFormat/>
    <w:rsid w:val="00CC194E"/>
    <w:pPr>
      <w:spacing w:after="600"/>
      <w:jc w:val="center"/>
    </w:pPr>
    <w:rPr>
      <w:rFonts w:ascii="Times New Roman" w:hAnsi="Times New Roman"/>
      <w:b/>
    </w:rPr>
  </w:style>
  <w:style w:type="paragraph" w:styleId="Tekstpodstawowy">
    <w:name w:val="Body Text"/>
    <w:basedOn w:val="Normalny"/>
    <w:link w:val="TekstpodstawowyZnak"/>
    <w:rsid w:val="00CC194E"/>
    <w:pPr>
      <w:tabs>
        <w:tab w:val="left" w:pos="180"/>
      </w:tabs>
      <w:jc w:val="both"/>
    </w:pPr>
    <w:rPr>
      <w:rFonts w:ascii="Times New Roman" w:hAnsi="Times New Roman"/>
      <w:szCs w:val="24"/>
    </w:rPr>
  </w:style>
  <w:style w:type="paragraph" w:customStyle="1" w:styleId="Zwykytekst1">
    <w:name w:val="Zwykły tekst1"/>
    <w:basedOn w:val="Normalny"/>
    <w:rsid w:val="00CC194E"/>
    <w:pPr>
      <w:suppressAutoHyphens/>
      <w:jc w:val="both"/>
    </w:pPr>
    <w:rPr>
      <w:rFonts w:ascii="Courier New" w:hAnsi="Courier New" w:cs="Courier New"/>
      <w:kern w:val="2"/>
      <w:sz w:val="20"/>
      <w:lang w:eastAsia="ar-SA"/>
    </w:rPr>
  </w:style>
  <w:style w:type="paragraph" w:customStyle="1" w:styleId="Tekstpodstawowy31">
    <w:name w:val="Tekst podstawowy 3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customStyle="1" w:styleId="Tekstpodstawowy32">
    <w:name w:val="Tekst podstawowy 32"/>
    <w:basedOn w:val="Normalny"/>
    <w:rsid w:val="00CC194E"/>
    <w:pPr>
      <w:suppressAutoHyphens/>
      <w:spacing w:after="120"/>
    </w:pPr>
    <w:rPr>
      <w:kern w:val="2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styleId="Tekstpodstawowywcity">
    <w:name w:val="Body Text Indent"/>
    <w:basedOn w:val="Normalny"/>
    <w:semiHidden/>
    <w:rsid w:val="00CC194E"/>
    <w:pPr>
      <w:jc w:val="both"/>
    </w:pPr>
    <w:rPr>
      <w:rFonts w:ascii="Times New Roman" w:hAnsi="Times New Roman"/>
      <w:szCs w:val="24"/>
    </w:rPr>
  </w:style>
  <w:style w:type="paragraph" w:customStyle="1" w:styleId="Tekstpodstawowywcity21">
    <w:name w:val="Tekst podstawowy wcięty 21"/>
    <w:basedOn w:val="Normalny"/>
    <w:rsid w:val="00CC194E"/>
    <w:pPr>
      <w:suppressAutoHyphens/>
      <w:ind w:firstLine="708"/>
    </w:pPr>
    <w:rPr>
      <w:kern w:val="2"/>
      <w:lang w:eastAsia="ar-SA"/>
    </w:rPr>
  </w:style>
  <w:style w:type="paragraph" w:customStyle="1" w:styleId="Tekstpodstawowywcity31">
    <w:name w:val="Tekst podstawowy wcięty 31"/>
    <w:basedOn w:val="Normalny"/>
    <w:rsid w:val="00CC194E"/>
    <w:pPr>
      <w:suppressAutoHyphens/>
      <w:spacing w:line="360" w:lineRule="auto"/>
      <w:ind w:left="4860"/>
      <w:jc w:val="center"/>
    </w:pPr>
    <w:rPr>
      <w:kern w:val="2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C194E"/>
    <w:pPr>
      <w:suppressAutoHyphens/>
      <w:ind w:right="-91"/>
    </w:pPr>
  </w:style>
  <w:style w:type="paragraph" w:styleId="Tekstpodstawowy3">
    <w:name w:val="Body Text 3"/>
    <w:basedOn w:val="Normalny"/>
    <w:semiHidden/>
    <w:rsid w:val="00CC194E"/>
    <w:pPr>
      <w:suppressAutoHyphens/>
      <w:ind w:right="-91"/>
      <w:jc w:val="both"/>
    </w:pPr>
    <w:rPr>
      <w:bCs/>
      <w:iCs/>
    </w:rPr>
  </w:style>
  <w:style w:type="paragraph" w:styleId="Tekstpodstawowywcity2">
    <w:name w:val="Body Text Indent 2"/>
    <w:basedOn w:val="Normalny"/>
    <w:semiHidden/>
    <w:rsid w:val="00CC194E"/>
    <w:pPr>
      <w:suppressAutoHyphens/>
      <w:ind w:firstLine="31"/>
      <w:jc w:val="both"/>
    </w:pPr>
  </w:style>
  <w:style w:type="paragraph" w:styleId="Stopka">
    <w:name w:val="footer"/>
    <w:basedOn w:val="Normalny"/>
    <w:link w:val="StopkaZnak"/>
    <w:uiPriority w:val="99"/>
    <w:rsid w:val="00CC1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CC194E"/>
  </w:style>
  <w:style w:type="paragraph" w:styleId="NormalnyWeb">
    <w:name w:val="Normal (Web)"/>
    <w:basedOn w:val="Normalny"/>
    <w:qFormat/>
    <w:rsid w:val="00CC194E"/>
    <w:pPr>
      <w:spacing w:before="100" w:after="119"/>
    </w:pPr>
    <w:rPr>
      <w:rFonts w:ascii="Times New Roman" w:hAnsi="Times New Roman"/>
    </w:rPr>
  </w:style>
  <w:style w:type="paragraph" w:customStyle="1" w:styleId="western">
    <w:name w:val="western"/>
    <w:basedOn w:val="Normalny"/>
    <w:rsid w:val="00CC194E"/>
    <w:pPr>
      <w:spacing w:before="100" w:beforeAutospacing="1"/>
      <w:jc w:val="both"/>
    </w:pPr>
    <w:rPr>
      <w:rFonts w:ascii="Times New Roman" w:hAnsi="Times New Roman"/>
      <w:szCs w:val="24"/>
    </w:rPr>
  </w:style>
  <w:style w:type="paragraph" w:styleId="Tekstpodstawowywcity3">
    <w:name w:val="Body Text Indent 3"/>
    <w:basedOn w:val="Normalny"/>
    <w:semiHidden/>
    <w:rsid w:val="00CC194E"/>
    <w:pPr>
      <w:spacing w:line="360" w:lineRule="auto"/>
      <w:ind w:left="4860"/>
      <w:jc w:val="center"/>
    </w:pPr>
    <w:rPr>
      <w:szCs w:val="24"/>
    </w:rPr>
  </w:style>
  <w:style w:type="character" w:styleId="Pogrubienie">
    <w:name w:val="Strong"/>
    <w:uiPriority w:val="22"/>
    <w:qFormat/>
    <w:rsid w:val="00CC194E"/>
    <w:rPr>
      <w:b/>
      <w:bCs/>
    </w:rPr>
  </w:style>
  <w:style w:type="paragraph" w:styleId="Tekstprzypisudolnego">
    <w:name w:val="footnote text"/>
    <w:basedOn w:val="Normalny"/>
    <w:semiHidden/>
    <w:rsid w:val="00CC194E"/>
    <w:rPr>
      <w:sz w:val="20"/>
    </w:rPr>
  </w:style>
  <w:style w:type="character" w:styleId="Odwoanieprzypisudolnego">
    <w:name w:val="footnote reference"/>
    <w:semiHidden/>
    <w:rsid w:val="00CC194E"/>
    <w:rPr>
      <w:vertAlign w:val="superscript"/>
    </w:rPr>
  </w:style>
  <w:style w:type="character" w:customStyle="1" w:styleId="st">
    <w:name w:val="st"/>
    <w:basedOn w:val="Domylnaczcionkaakapitu"/>
    <w:rsid w:val="00CC194E"/>
  </w:style>
  <w:style w:type="character" w:styleId="Uwydatnienie">
    <w:name w:val="Emphasis"/>
    <w:uiPriority w:val="20"/>
    <w:qFormat/>
    <w:rsid w:val="00CC194E"/>
    <w:rPr>
      <w:i/>
      <w:iCs/>
    </w:rPr>
  </w:style>
  <w:style w:type="paragraph" w:styleId="Zwykytekst">
    <w:name w:val="Plain Text"/>
    <w:basedOn w:val="Normalny"/>
    <w:semiHidden/>
    <w:rsid w:val="00CC194E"/>
    <w:pPr>
      <w:jc w:val="both"/>
    </w:pPr>
    <w:rPr>
      <w:rFonts w:ascii="Courier New" w:hAnsi="Courier New"/>
      <w:sz w:val="20"/>
    </w:rPr>
  </w:style>
  <w:style w:type="character" w:customStyle="1" w:styleId="highlightselected">
    <w:name w:val="highlight selected"/>
    <w:basedOn w:val="Domylnaczcionkaakapitu"/>
    <w:rsid w:val="00CC194E"/>
  </w:style>
  <w:style w:type="character" w:customStyle="1" w:styleId="highlightbeginselected">
    <w:name w:val="highlight begin selected"/>
    <w:basedOn w:val="Domylnaczcionkaakapitu"/>
    <w:rsid w:val="00CC194E"/>
  </w:style>
  <w:style w:type="character" w:customStyle="1" w:styleId="displayonly">
    <w:name w:val="display_only"/>
    <w:basedOn w:val="Domylnaczcionkaakapitu"/>
    <w:rsid w:val="00CC194E"/>
  </w:style>
  <w:style w:type="character" w:styleId="Hipercze">
    <w:name w:val="Hyperlink"/>
    <w:semiHidden/>
    <w:rsid w:val="00CC194E"/>
    <w:rPr>
      <w:color w:val="0000FF"/>
      <w:u w:val="single"/>
    </w:rPr>
  </w:style>
  <w:style w:type="paragraph" w:styleId="Plandokumentu">
    <w:name w:val="Document Map"/>
    <w:basedOn w:val="Normalny"/>
    <w:semiHidden/>
    <w:rsid w:val="00CC194E"/>
    <w:pPr>
      <w:shd w:val="clear" w:color="auto" w:fill="000080"/>
    </w:pPr>
    <w:rPr>
      <w:rFonts w:ascii="Tahoma" w:hAnsi="Tahoma" w:cs="Tahoma"/>
    </w:rPr>
  </w:style>
  <w:style w:type="character" w:styleId="UyteHipercze">
    <w:name w:val="FollowedHyperlink"/>
    <w:semiHidden/>
    <w:rsid w:val="00CC194E"/>
    <w:rPr>
      <w:color w:val="800080"/>
      <w:u w:val="single"/>
    </w:rPr>
  </w:style>
  <w:style w:type="character" w:customStyle="1" w:styleId="object">
    <w:name w:val="object"/>
    <w:basedOn w:val="Domylnaczcionkaakapitu"/>
    <w:rsid w:val="00CC194E"/>
  </w:style>
  <w:style w:type="character" w:customStyle="1" w:styleId="ircsu">
    <w:name w:val="irc_su"/>
    <w:basedOn w:val="Domylnaczcionkaakapitu"/>
    <w:rsid w:val="00CC194E"/>
  </w:style>
  <w:style w:type="character" w:customStyle="1" w:styleId="e24kjd">
    <w:name w:val="e24kjd"/>
    <w:basedOn w:val="Domylnaczcionkaakapitu"/>
    <w:rsid w:val="00CC194E"/>
  </w:style>
  <w:style w:type="character" w:customStyle="1" w:styleId="searchitspanbold">
    <w:name w:val="searchitspanbold"/>
    <w:basedOn w:val="Domylnaczcionkaakapitu"/>
    <w:rsid w:val="00CC194E"/>
  </w:style>
  <w:style w:type="character" w:customStyle="1" w:styleId="ng-bindingdragusieui-draggableui-draggable-handle">
    <w:name w:val="ng-binding dragusie ui-draggable ui-draggable-handle"/>
    <w:basedOn w:val="Domylnaczcionkaakapitu"/>
    <w:rsid w:val="00CC194E"/>
  </w:style>
  <w:style w:type="character" w:customStyle="1" w:styleId="acopre">
    <w:name w:val="acopre"/>
    <w:basedOn w:val="Domylnaczcionkaakapitu"/>
    <w:rsid w:val="00DD08B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00C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8700C"/>
    <w:rPr>
      <w:rFonts w:ascii="TiepoloItcTEEBoo" w:hAnsi="TiepoloItcTEEBoo"/>
    </w:rPr>
  </w:style>
  <w:style w:type="character" w:styleId="Odwoanieprzypisukocowego">
    <w:name w:val="endnote reference"/>
    <w:uiPriority w:val="99"/>
    <w:semiHidden/>
    <w:unhideWhenUsed/>
    <w:rsid w:val="00D8700C"/>
    <w:rPr>
      <w:vertAlign w:val="superscript"/>
    </w:rPr>
  </w:style>
  <w:style w:type="character" w:customStyle="1" w:styleId="pagewysiwyganchor">
    <w:name w:val="page_wysiwyg_anchor"/>
    <w:basedOn w:val="Domylnaczcionkaakapitu"/>
    <w:rsid w:val="00CB1C06"/>
  </w:style>
  <w:style w:type="character" w:customStyle="1" w:styleId="TekstpodstawowyZnak">
    <w:name w:val="Tekst podstawowy Znak"/>
    <w:link w:val="Tekstpodstawowy"/>
    <w:locked/>
    <w:rsid w:val="0043043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567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2Znak">
    <w:name w:val="Tekst podstawowy 2 Znak"/>
    <w:link w:val="Tekstpodstawowy2"/>
    <w:uiPriority w:val="99"/>
    <w:locked/>
    <w:rsid w:val="008E6614"/>
    <w:rPr>
      <w:rFonts w:ascii="TiepoloItcTEEBoo" w:hAnsi="TiepoloItcTEEBoo"/>
      <w:sz w:val="24"/>
    </w:rPr>
  </w:style>
  <w:style w:type="character" w:customStyle="1" w:styleId="hgkelc">
    <w:name w:val="hgkelc"/>
    <w:basedOn w:val="Domylnaczcionkaakapitu"/>
    <w:rsid w:val="00661127"/>
  </w:style>
  <w:style w:type="character" w:customStyle="1" w:styleId="NagwekZnak">
    <w:name w:val="Nagłówek Znak"/>
    <w:link w:val="Nagwek"/>
    <w:rsid w:val="00ED680A"/>
    <w:rPr>
      <w:sz w:val="24"/>
      <w:szCs w:val="24"/>
    </w:rPr>
  </w:style>
  <w:style w:type="character" w:customStyle="1" w:styleId="Nagwek2Znak">
    <w:name w:val="Nagłówek 2 Znak"/>
    <w:link w:val="Nagwek2"/>
    <w:rsid w:val="00EA44E4"/>
    <w:rPr>
      <w:rFonts w:ascii="TiepoloItcTEEBoo" w:hAnsi="TiepoloItcTEEBoo"/>
      <w:b/>
      <w:sz w:val="24"/>
      <w:szCs w:val="24"/>
    </w:rPr>
  </w:style>
  <w:style w:type="paragraph" w:customStyle="1" w:styleId="Caption">
    <w:name w:val="Caption"/>
    <w:basedOn w:val="Normalny"/>
    <w:semiHidden/>
    <w:qFormat/>
    <w:rsid w:val="009659A9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customStyle="1" w:styleId="Header">
    <w:name w:val="Header"/>
    <w:basedOn w:val="Normalny"/>
    <w:semiHidden/>
    <w:qFormat/>
    <w:rsid w:val="009659A9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character" w:customStyle="1" w:styleId="czeinternetowe">
    <w:name w:val="Łącze internetowe"/>
    <w:rsid w:val="009659A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9A261F"/>
    <w:rPr>
      <w:rFonts w:eastAsia="Arial Unicode MS"/>
      <w:b/>
      <w:sz w:val="27"/>
    </w:rPr>
  </w:style>
  <w:style w:type="character" w:customStyle="1" w:styleId="StopkaZnak">
    <w:name w:val="Stopka Znak"/>
    <w:basedOn w:val="Domylnaczcionkaakapitu"/>
    <w:link w:val="Stopka"/>
    <w:uiPriority w:val="99"/>
    <w:rsid w:val="00E1307E"/>
    <w:rPr>
      <w:rFonts w:ascii="TiepoloItcTEEBoo" w:hAnsi="TiepoloItcTEEBoo"/>
      <w:sz w:val="24"/>
    </w:rPr>
  </w:style>
  <w:style w:type="paragraph" w:customStyle="1" w:styleId="Default">
    <w:name w:val="Default"/>
    <w:rsid w:val="00FD3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7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7A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7A7"/>
    <w:rPr>
      <w:rFonts w:ascii="TiepoloItcTEEBoo" w:hAnsi="TiepoloItcTEEBo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7A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9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1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48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3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32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F4284-C53A-4D32-9604-46E53A94E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2680</Words>
  <Characters>18144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 W BYTOMIU</vt:lpstr>
    </vt:vector>
  </TitlesOfParts>
  <Company>umbytom</Company>
  <LinksUpToDate>false</LinksUpToDate>
  <CharactersWithSpaces>20783</CharactersWithSpaces>
  <SharedDoc>false</SharedDoc>
  <HLinks>
    <vt:vector size="6" baseType="variant"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mailto:rada.miejska@um.bytom.pl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 W BYTOMIU</dc:title>
  <dc:creator>gklemenz</dc:creator>
  <cp:lastModifiedBy>olga bittner</cp:lastModifiedBy>
  <cp:revision>6</cp:revision>
  <cp:lastPrinted>2022-08-24T10:40:00Z</cp:lastPrinted>
  <dcterms:created xsi:type="dcterms:W3CDTF">2023-03-16T06:57:00Z</dcterms:created>
  <dcterms:modified xsi:type="dcterms:W3CDTF">2023-03-23T13:20:00Z</dcterms:modified>
</cp:coreProperties>
</file>