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CE4621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CE4621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CE4621">
      <w:pPr>
        <w:keepNext/>
        <w:spacing w:after="480"/>
        <w:jc w:val="center"/>
      </w:pPr>
      <w:r>
        <w:rPr>
          <w:b/>
        </w:rPr>
        <w:t xml:space="preserve">w sprawie określenia zadań z zakresu rehabilitacji zawodowej i społecznej osób niepełnosprawnych oraz ustalenia wysokości środków Państwowego Funduszu </w:t>
      </w:r>
      <w:r>
        <w:rPr>
          <w:b/>
        </w:rPr>
        <w:t>Rehabilitacji Osób Niepełnosprawnych przeznaczonych na ich realizację w 2023 roku</w:t>
      </w:r>
    </w:p>
    <w:p w:rsidR="00A77B3E" w:rsidRDefault="00CE4621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powiatowym (Dz. U. z 2022 r. poz. 1526), w związku z art.</w:t>
      </w:r>
      <w:r>
        <w:t> 35a ust. 3 ustawy z dnia 27 sierpnia 1997 r. o rehabilitacji zawodowej i społecznej oraz zatrudnianiu osób niepełnosprawnych (Dz. U. z 2023 r. poz. 100, z późn. zm.) uchwala się, co następuje:</w:t>
      </w:r>
    </w:p>
    <w:p w:rsidR="00A77B3E" w:rsidRDefault="00CE4621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do realizacji w 2023 r. zadania z zakresu r</w:t>
      </w:r>
      <w:r>
        <w:t>ehabilitacji zawodowej i społecznej osób niepełnosprawnych określone w załączniku do niniejszej uchwały oraz ustala się w nim wysokość środków Państwowego Funduszu Rehabilitacji Osób Niepełnosprawnych przeznaczonych na ich realizację.</w:t>
      </w:r>
    </w:p>
    <w:p w:rsidR="00A77B3E" w:rsidRDefault="00CE4621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</w:t>
      </w:r>
      <w:r>
        <w:t>y powierza się Prezydentowi Miasta.</w:t>
      </w:r>
    </w:p>
    <w:p w:rsidR="00A77B3E" w:rsidRDefault="00CE4621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CE4621">
      <w:pPr>
        <w:keepNext/>
        <w:spacing w:before="120" w:after="120"/>
        <w:ind w:left="5064"/>
      </w:pPr>
      <w:r>
        <w:lastRenderedPageBreak/>
        <w:t xml:space="preserve">Załącznik do uchwały Nr </w:t>
      </w:r>
      <w:r>
        <w:t>....................</w:t>
      </w:r>
      <w:r>
        <w:br/>
        <w:t>Rady Miejskiej w Bytomiu</w:t>
      </w:r>
      <w:r>
        <w:br/>
        <w:t>z dnia....................2023 r.</w:t>
      </w:r>
    </w:p>
    <w:p w:rsidR="00A77B3E" w:rsidRDefault="00CE4621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</w:t>
      </w:r>
      <w:r>
        <w:rPr>
          <w:b/>
        </w:rPr>
        <w:t>aczonych na ich realizację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72"/>
        <w:gridCol w:w="1626"/>
      </w:tblGrid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Nazwa zadania z zakresu rehabilitacji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center"/>
            </w:pPr>
            <w:r>
              <w:t>Środki na realizację zadań w zł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Rehabilitacja zawodowa osób niepełnosprawnych - realizator zadania Powiatowy Urząd Pracy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372.000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70.000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Zwrot kosztów zatrudnienia pracowników pomagających pracownikowi niepełnosprawnemu w pracy w zakresie czy</w:t>
            </w:r>
            <w:r>
              <w:t>nności ułatwiających komunikowanie się z otoczeniem, a także czynności niemożliwych lub trudnych do samodzielnego wykonania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7.000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 xml:space="preserve">Zwrot kosztów wyposażenia stanowisk pracy 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85.000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Jednorazowe dofinansowanie do rozpoczęcia działalności gospodarczej,</w:t>
            </w:r>
            <w:r>
              <w:t xml:space="preserve"> rolniczej albo wniesienia wkładu do spółdzielni socjalnej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150.000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Szkolenia i przekwalifikowania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60.000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6.</w:t>
            </w:r>
            <w:r>
              <w:t>607.137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Zobowiązania dot. dofinansowania kosztów działania warsztatów terapii zajęciowej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4.292.880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Dofinansowanie uczestnictwa osób niepełnosprawnych i ich opiekunów w turnusach rehabilitacyjnych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820.000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 xml:space="preserve">Dofinansowanie zaopatrzenia w sprzęt </w:t>
            </w:r>
            <w:r>
              <w:t>rehabilitacyjny, przedmioty ortopedyczne i środki pomocnicze przyznawane osobom niepełnosprawnym na podstawie odrębnych przepisów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832.058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Dofinansowanie likwidacji barier architektonicznych, w komunikowaniu się i technicznych, w związku z </w:t>
            </w:r>
            <w:r>
              <w:t>indywidualnymi potrzebami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580.000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Dofinansowanie sportu, kultury, rekreacji i turystyki osób niepełnosprawnych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82.199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Zlecanie fundacjom oraz organizacjom pozarządowym zadań z zakresu rehabilitacji zawodowej i społecznej osó</w:t>
            </w:r>
            <w:r>
              <w:t>b niepełnosprawnych - realizator zadania Wydział Polityki Społecznej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100.000</w:t>
            </w:r>
          </w:p>
        </w:tc>
      </w:tr>
      <w:tr w:rsidR="00174B0C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CE4621">
            <w:r>
              <w:t>Rehabilitacja zawodowa i społeczna osób niepełnosprawnych ogółem</w:t>
            </w:r>
          </w:p>
        </w:tc>
        <w:tc>
          <w:tcPr>
            <w:tcW w:w="16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CE4621">
            <w:pPr>
              <w:jc w:val="right"/>
            </w:pPr>
            <w:r>
              <w:t>7.079.137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74B0C" w:rsidRDefault="00174B0C">
      <w:pPr>
        <w:rPr>
          <w:rFonts w:eastAsia="Times New Roman" w:cs="Times New Roman"/>
          <w:szCs w:val="20"/>
        </w:rPr>
      </w:pPr>
    </w:p>
    <w:p w:rsidR="00174B0C" w:rsidRDefault="00CE462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74B0C" w:rsidRDefault="00CE462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</w:t>
      </w:r>
      <w:r>
        <w:rPr>
          <w:rFonts w:eastAsia="Times New Roman" w:cs="Times New Roman"/>
          <w:szCs w:val="20"/>
        </w:rPr>
        <w:t>podstawie art. 35a ust. 3 ustawy z dnia 27 sierpnia 1997 r. o rehabilitacji zawodowej i społecznej oraz zatrudnianiu osób niepełnosprawnych (Dz. U. z 2023 r. poz. 100, z późn. zm.) rada powiatu w formie uchwały określa zadania z zakresu rehabilitacji zawod</w:t>
      </w:r>
      <w:r>
        <w:rPr>
          <w:rFonts w:eastAsia="Times New Roman" w:cs="Times New Roman"/>
          <w:szCs w:val="20"/>
        </w:rPr>
        <w:t>owej i społecznej osób niepełnosprawnych, na które przeznacza środki otrzymane z Państwowego Funduszu Rehabilitacji Osób Niepełnosprawnych.</w:t>
      </w:r>
    </w:p>
    <w:p w:rsidR="00174B0C" w:rsidRDefault="00CE462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2023 r. na realizację zadań w zakresie rehabilitacji zawodowej i społecznej osób niepełnosp</w:t>
      </w:r>
      <w:r>
        <w:rPr>
          <w:rFonts w:eastAsia="Times New Roman" w:cs="Times New Roman"/>
          <w:szCs w:val="20"/>
        </w:rPr>
        <w:t>rawnych środki finansowe w łącznej wysokości 7.079.137 zł, w tym na dofinansowanie kosztów działania warsztatów terapii zajęciowej 4.292.880 zł (wg kalkulacji: 155 osób x 27.696 zł). </w:t>
      </w:r>
    </w:p>
    <w:p w:rsidR="00174B0C" w:rsidRDefault="00CE462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</w:t>
      </w:r>
      <w:r>
        <w:rPr>
          <w:rFonts w:eastAsia="Times New Roman" w:cs="Times New Roman"/>
          <w:szCs w:val="20"/>
        </w:rPr>
        <w:t xml:space="preserve"> zadań, tj. Miejskiego Ośrodka Pomocy Rodzinie, Powiatowego Urzędu Pracy i Wydziału Polityki Społecznej, oraz zgodnie z wymogami ustawy o rehabilitacji zawodowej i społecznej oraz zatrudnianiu osób niepełnosprawnych i będą przeznaczone na realizację zadań,</w:t>
      </w:r>
      <w:r>
        <w:rPr>
          <w:rFonts w:eastAsia="Times New Roman" w:cs="Times New Roman"/>
          <w:szCs w:val="20"/>
        </w:rPr>
        <w:t xml:space="preserve"> szczegółowo określonych w załączniku do niniejszej uchwały.</w:t>
      </w:r>
    </w:p>
    <w:p w:rsidR="00174B0C" w:rsidRDefault="00CE462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174B0C" w:rsidSect="00174B0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B0C" w:rsidRDefault="00174B0C" w:rsidP="00174B0C">
      <w:r>
        <w:separator/>
      </w:r>
    </w:p>
  </w:endnote>
  <w:endnote w:type="continuationSeparator" w:id="0">
    <w:p w:rsidR="00174B0C" w:rsidRDefault="00174B0C" w:rsidP="00174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74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74B0C" w:rsidRDefault="00CE4621">
          <w:pPr>
            <w:rPr>
              <w:sz w:val="18"/>
            </w:rPr>
          </w:pPr>
          <w:r>
            <w:rPr>
              <w:sz w:val="18"/>
            </w:rPr>
            <w:t>Id: C8934E94-B088-4C3D-AACD-DF6F1D46582D.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74B0C" w:rsidRDefault="00CE46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74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74B0C">
            <w:rPr>
              <w:sz w:val="18"/>
            </w:rPr>
            <w:fldChar w:fldCharType="end"/>
          </w:r>
        </w:p>
      </w:tc>
    </w:tr>
  </w:tbl>
  <w:p w:rsidR="00174B0C" w:rsidRDefault="00174B0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74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74B0C" w:rsidRDefault="00CE4621">
          <w:pPr>
            <w:rPr>
              <w:sz w:val="18"/>
            </w:rPr>
          </w:pPr>
          <w:r>
            <w:rPr>
              <w:sz w:val="18"/>
            </w:rPr>
            <w:t>Id: C8934E94-B088-4C3D-AACD-DF6F1D46582D.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74B0C" w:rsidRDefault="00CE46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74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174B0C">
            <w:rPr>
              <w:sz w:val="18"/>
            </w:rPr>
            <w:fldChar w:fldCharType="end"/>
          </w:r>
        </w:p>
      </w:tc>
    </w:tr>
  </w:tbl>
  <w:p w:rsidR="00174B0C" w:rsidRDefault="00174B0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74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74B0C" w:rsidRDefault="00CE4621">
          <w:pPr>
            <w:rPr>
              <w:sz w:val="18"/>
            </w:rPr>
          </w:pPr>
          <w:r>
            <w:rPr>
              <w:sz w:val="18"/>
            </w:rPr>
            <w:t>Id: C8934E94-B088-4C3D-AACD-DF6F1D46582D.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74B0C" w:rsidRDefault="00CE462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74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174B0C">
            <w:rPr>
              <w:sz w:val="18"/>
            </w:rPr>
            <w:fldChar w:fldCharType="end"/>
          </w:r>
        </w:p>
      </w:tc>
    </w:tr>
  </w:tbl>
  <w:p w:rsidR="00174B0C" w:rsidRDefault="00174B0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B0C" w:rsidRDefault="00174B0C" w:rsidP="00174B0C">
      <w:r>
        <w:separator/>
      </w:r>
    </w:p>
  </w:footnote>
  <w:footnote w:type="continuationSeparator" w:id="0">
    <w:p w:rsidR="00174B0C" w:rsidRDefault="00174B0C" w:rsidP="00174B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74B0C"/>
    <w:rsid w:val="00A77B3E"/>
    <w:rsid w:val="00CA2A55"/>
    <w:rsid w:val="00CE4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4B0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zadań z^zakresu rehabilitacji zawodowej i^społecznej osób niepełnosprawnych oraz ustalenia wysokości środków Państwowego Funduszu Rehabilitacji Osób Niepełnosprawnych przeznaczonych na ich realizację w^2023 roku</dc:subject>
  <dc:creator>mchrzanowska</dc:creator>
  <cp:lastModifiedBy>Mariola Chrzanowska</cp:lastModifiedBy>
  <cp:revision>2</cp:revision>
  <dcterms:created xsi:type="dcterms:W3CDTF">2023-03-02T08:18:00Z</dcterms:created>
  <dcterms:modified xsi:type="dcterms:W3CDTF">2023-03-02T08:18:00Z</dcterms:modified>
  <cp:category>Akt prawny</cp:category>
</cp:coreProperties>
</file>