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LXXIV/958/23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lutego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wyrażenia zgody na wynajęcie powierzchni nieruchomości przez Samodzielny Publiczny Zakład Opieki Zdrowotnej Szpital Specjalistyczny Nr 1 w Bytomiu z przeznaczeniem na prowadzenie laboratorium analitycznego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działalności leczniczej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633,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uchwały nr XXXIII/459/12 Pełniącego Funkcje Organów Miasta Bytom działającego za Radę Miejską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zasad gospodarowania aktywami trwałymi Samodzielnego Publicznego Zakładu Opieki Zdrowotnej Szpitala Specjalistycznego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Wyraża się zgodę na wynajęcie 215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superscript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powierzchni nieruchomości Samodzielnego Publicznego Zakładu Opieki Zdrowotnej Szpitala Specjalistycznego Nr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znajdującej się na parterze budynku nr 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kompleksu budynków szpitala przy ul.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Żeromskiego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na prowadzenie laboratorium analitycznego.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 z 2022 r. poz. 633, z późn. zm.) oraz uchwały nr XXXIII/459/12 Pełniącego Funkcje Organów Miasta Bytom działającego za Radę Miejską z dnia 29 czerwca 2012 r. w sprawie określenia zasad gospodarowania aktywami trwałymi Samodzielnego Publicznego Zakładu Opieki Zdrowotnej Szpitala Specjalistycznego Nr 1 w Bytomiu, z późn. zm., Szpital Specjalistyczny Nr 1 w Bytomiu wystąpił o wyrażenie zgody na wynajęcie 215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nieruchomości, znajdującej się na parterze budynku nr 3 kompleksu budynków szpitala przy ul. Żeromskiego 7, z przeznaczeniem na prowadzenie laboratorium analitycznego. Umowę najmu planuje się zawrzeć na okres 3 lat, licząc od dnia podpisania umowy.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 wnioskiem o wyrażenie zgody złożono oświadczenie, że przedmiotowy wynajem nie ograniczy ciągłości i dostępności świadczeń zdrowotnych, a także nie naruszy postanowień art. 13 ustawy o działalności leczniczej.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Wyrażenie zgody na zbycie, wydzierżawienie, wynajęcie, oddanie w użytkowanie oraz użyczenie aktywów trwałych samodzielnego zakładu opieki zdrowotnej należy do wyłącznej kompetencji podmiotu tworzącego, tj. w przypadku Szpitala Specjalistycznego Nr 1</w:t>
      </w:r>
      <w:r>
        <w:rPr>
          <w:rFonts w:eastAsia="Times New Roman" w:cs="Times New Roman"/>
          <w:color w:val="000000"/>
          <w:szCs w:val="20"/>
          <w:u w:color="000000"/>
        </w:rPr>
        <w:t xml:space="preserve"> </w:t>
      </w:r>
      <w:r>
        <w:rPr>
          <w:rFonts w:eastAsia="Times New Roman" w:cs="Times New Roman"/>
          <w:color w:val="000000"/>
          <w:szCs w:val="20"/>
          <w:u w:color="000000"/>
        </w:rPr>
        <w:t>w Bytomiu, do Rady Miejskiej w Bytomiu.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FBD5DC8D-A3E3-4467-B1B1-3578F16D4824.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FBD5DC8D-A3E3-4467-B1B1-3578F16D4824.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LXXIV/958/23 z dnia 27 lutego 2023 r.</dc:title>
  <dc:subject>w sprawie wyrażenia zgody na wynajęcie powierzchni nieruchomości przez Samodzielny Publiczny Zakład Opieki Zdrowotnej Szpital Specjalistyczny^Nr^1^w^Bytomiu z^przeznaczeniem na prowadzenie laboratorium analitycznego</dc:subject>
  <dc:creator>masocha</dc:creator>
  <cp:lastModifiedBy>masocha</cp:lastModifiedBy>
  <cp:revision>1</cp:revision>
  <dcterms:created xsi:type="dcterms:W3CDTF">2023-02-27T17:24:38Z</dcterms:created>
  <dcterms:modified xsi:type="dcterms:W3CDTF">2023-02-27T17:24:38Z</dcterms:modified>
  <cp:category>Akt prawny</cp:category>
</cp:coreProperties>
</file>