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LXXIV/956/23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lutego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zasad zwrotu wydatków za świadczenia udzielone w ramach wieloletniego rządowego programu „Posiłek w szkole i w domu” na lata 2019-2023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wysokości 200% kryterium dochodowego,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społecznej, nie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żąda się zwrotu wydatków za pomoc rzeczową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postaci produktów żywnościowych lub za posiłek, udzielonych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ramach realizacji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domu” na lata 2019-2023,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 nr 140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Rady Ministrów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ustanowienia wieloletniego rządowego programu „Posiłek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szkole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domu” na lata 2019-2023 (M. P.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1007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1287).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mocą obowiązującą od dnia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określenia zasad zwrotu wydatków za świadczenia udzielone w ramach wieloletniego rządowego programu „Posiłek w szkole i w domu” na lata 2019-2023, jest konsekwencją uchwały nr 264 Rady Ministrów z dnia 28 grudnia 2022 r. zmieniającej uchwałę w sprawie ustanowienia wieloletniego rządowego programu „Posiłek w szkole i w domu” na lata 2019-2023.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06DC3240-1CCC-4E7E-9805-FD7AFECD12D9.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06DC3240-1CCC-4E7E-9805-FD7AFECD12D9.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LXXIV/956/23 z dnia 27 lutego 2023 r.</dc:title>
  <dc:subject>w sprawie określenia zasad zwrotu wydatków za świadczenia udzielone w^ramach wieloletniego rządowego programu „Posiłek w^szkole i^w domu” na lata 2019-2023</dc:subject>
  <dc:creator>masocha</dc:creator>
  <cp:lastModifiedBy>masocha</cp:lastModifiedBy>
  <cp:revision>1</cp:revision>
  <dcterms:created xsi:type="dcterms:W3CDTF">2023-02-27T16:48:23Z</dcterms:created>
  <dcterms:modified xsi:type="dcterms:W3CDTF">2023-02-27T16:48:23Z</dcterms:modified>
  <cp:category>Akt prawny</cp:category>
</cp:coreProperties>
</file>